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Emerging leaf tips (yellow arrow) and hypocotyl (orange arrows) of an Arabidopsis mutant</w:t>
        <w:br/>
      </w:r>
    </w:p>
    <w:p>
      <w:r>
        <w:t>Question: What organism was used for the mutant study in the image?</w:t>
        <w:br/>
        <w:t xml:space="preserve"> </w:t>
        <w:br/>
        <w:t xml:space="preserve">A:wheat  </w:t>
        <w:br/>
        <w:t xml:space="preserve">B:rice  </w:t>
        <w:br/>
        <w:t xml:space="preserve">C:maize  </w:t>
        <w:br/>
        <w:t xml:space="preserve">D:Arabidopsis </w:t>
        <w:br/>
      </w:r>
    </w:p>
    <w:p>
      <w:r>
        <w:t xml:space="preserve">Answer:  D:Arabidopsis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