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Magnetic resonance imaging of brain on hospital day six. T2 weighted image showing obstructive hydrocephalus and ventriculitis.</w:t>
        <w:br/>
      </w:r>
    </w:p>
    <w:p>
      <w:r>
        <w:t xml:space="preserve">Question: What is the possible cause of ventriculitis? </w:t>
        <w:br/>
        <w:t xml:space="preserve"> </w:t>
        <w:br/>
        <w:t xml:space="preserve">A:Bacterial infection </w:t>
        <w:br/>
        <w:t xml:space="preserve">B:Viral infection </w:t>
        <w:br/>
        <w:t xml:space="preserve">C:Injury to the skull </w:t>
        <w:br/>
        <w:t xml:space="preserve">D:Tumor in the brain </w:t>
        <w:br/>
      </w:r>
    </w:p>
    <w:p>
      <w:r>
        <w:t>Answer:  A:Bacterial infection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