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pattern of a bas-1::GFP reporter fusion in transgenic Roller worms. (Panels A-C are from the same adult hermaphrodite. Ventral is down and anterior to the right.) A. Ventral, slightly oblique view of the head, showing NSMs, CEPDs, ADEL and likely AIMs. B. Same head, higher (more dorsal) focal plane, showing CEPDs and ADER. C. Photomontage showing ventral oblique view of HSNs and their processes in the ventral nerve cord; note also apparent labeling of muscles associated with the vulva. A second worm is immediately adjacent above, obscuring the edge of the worm shown. (Panels D-F: Anterior is to the left.) D. Adult hermaphrodite head, ventral view, chosen to show the characteristic highly varicose processes of the NSM cells within the isthmus of the pharynx. E. Larval head, ventral view with fluorescence and brightfield. This clearly shows the location of the NSM somata in the ventral pharynx, anterior bulb; it also shows the serotonergic ADF neurons not seen in A, B. CEPDs would be seen in a dorsal focal plane in this worm. F. Adult hermaphrodite lateral view of body wall. Ventral is down. Shows HSN and PDE; note PDE process extending ventrally toward the ventral nerve cord and dendrite extending dorsally into postdeirid sensillum. Twisting of the body axis associated with Roller phenotype makes HSN and PDE somata appear at the same lateral level when HSN is actually located sublateral and PDE subdorsal; twisting also takes ventral nerve cord out of plane of focus in the right of the panel. (Panels G – I are from males; anterior is to the right.) G. Late L4 male tail showing ray neurons (RNs) with processes extending into the rays. In some males we saw spicule cell staining likely belonging to spicule socket cells (SpSo). Ventral, slightly oblique view. H. Adult male tail showing RNs and their neurites in rays 7 and 9 on the right side, view ventral, slightly oblique. I. Male-specific ventral nerve cord motoneurons CP5 and CP6, the CP neurons most commonly expressing the transgene. The PDE soma in the lateral body wall is out of the plane of focus.</w:t>
        <w:br/>
      </w:r>
    </w:p>
    <w:p>
      <w:r>
        <w:t xml:space="preserve">Question: Which panel shows the twisting of the body axis associated with the Roller phenotype? </w:t>
        <w:br/>
        <w:t xml:space="preserve"> </w:t>
        <w:br/>
        <w:t xml:space="preserve">A: panel D. </w:t>
        <w:br/>
        <w:t xml:space="preserve">B: panel F. </w:t>
        <w:br/>
        <w:t xml:space="preserve">C: panel G. </w:t>
        <w:br/>
        <w:t xml:space="preserve">D: panel I. </w:t>
        <w:br/>
      </w:r>
    </w:p>
    <w:p>
      <w:r>
        <w:t>Answer:  B: panel 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