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Echocardiography (45 months) long axis view. Myxoma in the left atrium prolapsing into the left ventricle. LV = left ventricle, My = myxoma</w:t>
        <w:br/>
      </w:r>
    </w:p>
    <w:p>
      <w:r>
        <w:t xml:space="preserve">Question:  Which heart chamber the myxoma is prolapsing into? </w:t>
        <w:br/>
        <w:t xml:space="preserve"> </w:t>
        <w:br/>
        <w:t xml:space="preserve">A:Right ventricle </w:t>
        <w:br/>
        <w:t xml:space="preserve">B:Right atrium </w:t>
        <w:br/>
        <w:t xml:space="preserve">C:Left ventricle </w:t>
        <w:br/>
        <w:t xml:space="preserve">D:Left atrium </w:t>
        <w:br/>
      </w:r>
    </w:p>
    <w:p>
      <w:r>
        <w:t>Answer:  D:Left atrium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