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Computerized Tomography (CT) head showing diffuse cerebral edema with effacement of basal cisterns and generalized loss of gray-white differentiation</w:t>
        <w:br/>
      </w:r>
    </w:p>
    <w:p>
      <w:r>
        <w:t xml:space="preserve">Question:  What is the characteristic feature of the CT image mentioned in the description? </w:t>
        <w:br/>
        <w:t xml:space="preserve"> </w:t>
        <w:br/>
        <w:t xml:space="preserve">A: Presence of hemorrhage </w:t>
        <w:br/>
        <w:t xml:space="preserve">B: Generalized loss of gray-white differentiation </w:t>
        <w:br/>
        <w:t xml:space="preserve">C: Prominent basal cisterns </w:t>
        <w:br/>
        <w:t xml:space="preserve">D: Absence of cerebral edema </w:t>
        <w:br/>
      </w:r>
    </w:p>
    <w:p>
      <w:r>
        <w:t>Answer:  B: Generalized loss of gray-white differentiation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