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Mammography of the patients' breasts (A: mediolateral oblique, view B: craniocaudal view)</w:t>
        <w:br/>
      </w:r>
    </w:p>
    <w:p>
      <w:r>
        <w:t xml:space="preserve">Question: What is the importance of mammography in detecting breast cancer? </w:t>
        <w:br/>
        <w:t xml:space="preserve"> </w:t>
        <w:br/>
        <w:t xml:space="preserve">A:It can detect breast cancer at an early stage </w:t>
        <w:br/>
        <w:t xml:space="preserve">B:It can detect only breast lumps </w:t>
        <w:br/>
        <w:t xml:space="preserve">C:It is not useful for detecting cancer </w:t>
        <w:br/>
        <w:t xml:space="preserve">D:It can only detect advanced stages of breast cancer </w:t>
        <w:br/>
      </w:r>
    </w:p>
    <w:p>
      <w:r>
        <w:t>Answer:  A:It can detect breast cancer at an early stage.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