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Mitochondrial ultrastructure shows heterogeneity between cell lines (same final magnification for the 4 images, marker = 0.5 μm): (A) NB cell line N206: dilated crista spaces in small mitochondria with a dense matrix; (B) NB cell line NMB: small mitochondria with narrow cristae and light matrix, so-called orthodox configuration, (C) NB cell line SJNB-8: unusually large mitochondria in orthodox configuration (narrow cristae), some areas in the matrix are cleared and lack cristae; (D) NB cell line LA-N-2: very large mitochondria with dilated cristae and dense matrix.</w:t>
        <w:br/>
      </w:r>
    </w:p>
    <w:p>
      <w:r>
        <w:t xml:space="preserve">Question:  What is the difference in mitochondrial ultrastructure between cell line N206 and cell line NMB? </w:t>
        <w:br/>
        <w:t xml:space="preserve"> </w:t>
        <w:br/>
        <w:t xml:space="preserve">A: N206 has small mitochondria with narrow cristae and a light matrix, while NMB has dilated crista spaces in small mitochondria with a dense matrix. </w:t>
        <w:br/>
        <w:t xml:space="preserve">B: N206 has unusually large mitochondria in orthodox configuration with narrow cristae, while NMB has small mitochondria with narrow cristae and a light matrix. </w:t>
        <w:br/>
        <w:t xml:space="preserve">C: N206 has very large mitochondria with dilated cristae and a dense matrix, while NMB has small mitochondria with narrow cristae and a light matrix. </w:t>
        <w:br/>
        <w:t xml:space="preserve">D: N206 has small mitochondria with narrow cristae and a light matrix, while NMB has very large mitochondria with dilated cristae and a dense matrix. </w:t>
        <w:br/>
      </w:r>
    </w:p>
    <w:p>
      <w:r>
        <w:t xml:space="preserve">Answer:  A: N206 has small mitochondria with narrow cristae and a light matrix, while NMB has dilated crista spaces in small mitochondria with a dense matrix.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