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A: Serum Bilirubin levels (μmol/L) for patient 1 (solid line) and for patient 2 (dashed line). The arrowheads indicate the time points where calcifications were detected. B: International Normalization Ratio (INR) for patient 1 (solid line) and for patient 2 (dashed line). Arrowheads indicate the time points where calcifications were detected. C: Computed Tomography of patient 2. The arrow points an area in the right liver with the same density as the spinal column (arrowhead). D: Picture of the explant liver during retransplantation of the same patient (case 2). The arrow shows the abnormal area of the right liver correlating with the computed tomography findings. E: Light microscopy of epoxy embedded semi-section obtained from the liver biopsy from patient 1. The image shows moderate calcification (microcalcification) throughout the section. The arrow indicates a representative pattern of calcification. F: Light microscopy of epoxy embedded semi-section obtained from the tissues of the explant, following liver retransplantation of patient 2. The image shows the interface between calcified region (upper right) and non-calcified adjacent hepatic cells (lower left region). G: Light microscopy image showing a higher magnification of calcified region as shown in F. The bright and high contrast regions represent massive mineralization of hepatic cells of the explant, following retransplantation. H: Transmission electron microscopy images of ultrathin section obtained from the transitional zone between calcified and non-calcified tissue. Showing the mode of calcification and textural organization of hydroxyapatite crystal aggregates (dark contrast) within cytoplasmic region of the cell. Note alteration of the nucleus in the center.</w:t>
        <w:br/>
      </w:r>
    </w:p>
    <w:p>
      <w:r>
        <w:t xml:space="preserve">Question:  What do the arrowheads indicate in the Serum Bilirubin levels for both patients? </w:t>
        <w:br/>
        <w:t xml:space="preserve"> </w:t>
        <w:br/>
        <w:t xml:space="preserve">A: Time points where the patients were diagnosed with liver disease. </w:t>
        <w:br/>
        <w:t xml:space="preserve">B: Time points where calcifications were detected. </w:t>
        <w:br/>
        <w:t xml:space="preserve">C: Time points where the patients received medication. </w:t>
        <w:br/>
        <w:t xml:space="preserve">D: Time points where the patients underwent surgery. </w:t>
        <w:br/>
      </w:r>
    </w:p>
    <w:p>
      <w:r>
        <w:t>Answer:  B: Time points where calcifications were detected.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