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A: Serum Bilirubin levels (μmol/L) for patient 1 (solid line) and for patient 2 (dashed line). The arrowheads indicate the time points where calcifications were detected. B: International Normalization Ratio (INR) for patient 1 (solid line) and for patient 2 (dashed line). Arrowheads indicate the time points where calcifications were detected. C: Computed Tomography of patient 2. The arrow points an area in the right liver with the same density as the spinal column (arrowhead). D: Picture of the explant liver during retransplantation of the same patient (case 2). The arrow shows the abnormal area of the right liver correlating with the computed tomography findings. E: Light microscopy of epoxy embedded semi-section obtained from the liver biopsy from patient 1. The image shows moderate calcification (microcalcification) throughout the section. The arrow indicates a representative pattern of calcification. F: Light microscopy of epoxy embedded semi-section obtained from the tissues of the explant, following liver retransplantation of patient 2. The image shows the interface between calcified region (upper right) and non-calcified adjacent hepatic cells (lower left region). G: Light microscopy image showing a higher magnification of calcified region as shown in F. The bright and high contrast regions represent massive mineralization of hepatic cells of the explant, following retransplantation. H: Transmission electron microscopy images of ultrathin section obtained from the transitional zone between calcified and non-calcified tissue. Showing the mode of calcification and textural organization of hydroxyapatite crystal aggregates (dark contrast) within cytoplasmic region of the cell. Note alteration of the nucleus in the center.</w:t>
        <w:br/>
      </w:r>
    </w:p>
    <w:p>
      <w:r>
        <w:t xml:space="preserve">Question:  What does the bright and high contrast regions represent in the higher magnification of the calcified region of the explant tissue of patient 2? </w:t>
        <w:br/>
        <w:t xml:space="preserve"> </w:t>
        <w:br/>
        <w:t xml:space="preserve">A: Alteration of the nucleus in the center. </w:t>
        <w:br/>
        <w:t xml:space="preserve">B: Massive mineralization of hepatic cells. </w:t>
        <w:br/>
        <w:t xml:space="preserve">C: Textural organization of hydroxyapatite crystal aggregates. </w:t>
        <w:br/>
        <w:t xml:space="preserve">D: Calcification process in the transitional zone. </w:t>
        <w:br/>
      </w:r>
    </w:p>
    <w:p>
      <w:r>
        <w:t>Answer:  B: Massive mineralization of hepatic cells.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