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Areas of S1 as defined in cytoarchitectonic studies on 10 post-mortem brains [18, 19]: area 3a occupies the fundus of the central sulcus (dark blue), area 3b the anterior wall of the postcentral gyrus (red), area1 its crown (light blue) and area 2 its posterior wall (green). The black arrow indicates the central sulcus.</w:t>
        <w:br/>
      </w:r>
    </w:p>
    <w:p>
      <w:r>
        <w:t xml:space="preserve">Question:  What does the black arrow on the image indicate? </w:t>
        <w:br/>
        <w:t xml:space="preserve"> </w:t>
        <w:br/>
        <w:t xml:space="preserve">A: area 3a </w:t>
        <w:br/>
        <w:t xml:space="preserve">B: area 3b </w:t>
        <w:br/>
        <w:t xml:space="preserve">C: central sulcus </w:t>
        <w:br/>
        <w:t xml:space="preserve">D: postcentral gyrus </w:t>
        <w:br/>
      </w:r>
    </w:p>
    <w:p>
      <w:r>
        <w:t>Answer:  C: central sulcus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