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Growth on Lophenol Induces the Accumulation of DAF-16 in the Nuclei of Neurons in a DAF-12–Dependent Manner(A) When grown on cholesterol, the transgenic line DAF-16a::GFP/bKO displays a diffuse staining in the cytoplasm and nuclei of many cells (only the pharynx region of an L3 larva is shown).(B) Staining of a larva of similar age by Hoechst. Note many nuclei in the pharynx.(C) The DAF-16a::GFP/bKO line grown on lophenol shows strong staining of nuclei in neurons of the pharynx, tail, and ventral cord of a dauer larva.(D) An L3 larva of DAF-16a::GFP/bKO in a daf-12 null background grown on lophenol. Note the diffuse fluorescence in the pharynx cell similar to that shown in (A).</w:t>
        <w:br/>
      </w:r>
    </w:p>
    <w:p>
      <w:r>
        <w:t xml:space="preserve">Question:  Where does DAF-16a::GFP/bKO show strong staining when grown on lophenol? </w:t>
        <w:br/>
        <w:t xml:space="preserve"> </w:t>
        <w:br/>
        <w:t xml:space="preserve">A:In the mitochondria of neurons </w:t>
        <w:br/>
        <w:t xml:space="preserve">B:In the cytoplasm of pharynx cells </w:t>
        <w:br/>
        <w:t xml:space="preserve">C:In the nuclei of neurons in various parts of the body </w:t>
        <w:br/>
        <w:t xml:space="preserve">D:In the nuclei of pharynx cells only. </w:t>
        <w:br/>
      </w:r>
    </w:p>
    <w:p>
      <w:r>
        <w:t>Answer:  C: In the nuclei of neurons in various parts of the body.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