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Growth on Lophenol Induces the Accumulation of DAF-16 in the Nuclei of Neurons in a DAF-12–Dependent Manner(A) When grown on cholesterol, the transgenic line DAF-16a::GFP/bKO displays a diffuse staining in the cytoplasm and nuclei of many cells (only the pharynx region of an L3 larva is shown).(B) Staining of a larva of similar age by Hoechst. Note many nuclei in the pharynx.(C) The DAF-16a::GFP/bKO line grown on lophenol shows strong staining of nuclei in neurons of the pharynx, tail, and ventral cord of a dauer larva.(D) An L3 larva of DAF-16a::GFP/bKO in a daf-12 null background grown on lophenol. Note the diffuse fluorescence in the pharynx cell similar to that shown in (A).</w:t>
        <w:br/>
      </w:r>
    </w:p>
    <w:p>
      <w:r>
        <w:t xml:space="preserve">Question:  What is the relationship between DAF-16 localization and DAF-12? </w:t>
        <w:br/>
        <w:t xml:space="preserve"> </w:t>
        <w:br/>
        <w:t xml:space="preserve">A:DAF-16 does not depend on DAF-12 to accumulate in nuclei </w:t>
        <w:br/>
        <w:t xml:space="preserve">B:DAF-16 accumulation in nuclei depends on DAF-12 </w:t>
        <w:br/>
        <w:t xml:space="preserve">C:DAF-12 only accumulates in the cytoplasm </w:t>
        <w:br/>
        <w:t xml:space="preserve">D:DAF-12 is not present in neurons. </w:t>
        <w:br/>
      </w:r>
    </w:p>
    <w:p>
      <w:r>
        <w:t>Answer:  B: DAF-16 accumulation in nuclei depends on DAF-12.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