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MRI at diagnosis (case one).</w:t>
        <w:br/>
      </w:r>
    </w:p>
    <w:p>
      <w:r>
        <w:t xml:space="preserve">Question: What is MRI? </w:t>
        <w:br/>
        <w:t xml:space="preserve"> </w:t>
        <w:br/>
        <w:t xml:space="preserve">A: Magnetic Radiology Imaging. </w:t>
        <w:br/>
        <w:t xml:space="preserve">B: Medical Resonance Imaging. </w:t>
        <w:br/>
        <w:t xml:space="preserve">C: Medical Radiology Image. </w:t>
        <w:br/>
        <w:t xml:space="preserve">D: Magnetic Resonance Imaging. </w:t>
        <w:br/>
      </w:r>
    </w:p>
    <w:p>
      <w:r>
        <w:t>Answer:  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