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This figure illustrates some of the pre and post x-rays taken after 4–6 weeks of treatment.</w:t>
        <w:br/>
      </w:r>
    </w:p>
    <w:p>
      <w:r>
        <w:t xml:space="preserve">Question:  What does the term "pre-treatment" mean in this context? </w:t>
        <w:br/>
        <w:t xml:space="preserve"> </w:t>
        <w:br/>
        <w:t xml:space="preserve">A: Before the patient arrived at the hospital. </w:t>
        <w:br/>
        <w:t xml:space="preserve">B: Before the diagnosis was made. </w:t>
        <w:br/>
        <w:t xml:space="preserve">C: Before the treatment began. </w:t>
        <w:br/>
        <w:t xml:space="preserve">D: Before the patient was discharged.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