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Histology of normal lung tissue in patients with hamartochondroma. In cases of hamartochondroma, only some macrophages and mucus can be detected in the bronchioli (hematoxylin eosin, original magnification ×15). No signs for emphysema or bronchiolitis could be detected.</w:t>
        <w:br/>
      </w:r>
    </w:p>
    <w:p>
      <w:r>
        <w:t xml:space="preserve">Question: What can be detected in the bronchioli of patients with hamartochondroma? </w:t>
        <w:br/>
        <w:t xml:space="preserve"> </w:t>
        <w:br/>
        <w:t xml:space="preserve">A: Only some macrophages and mucus </w:t>
        <w:br/>
        <w:t xml:space="preserve">B: Emphysema and bronchiolitis </w:t>
        <w:br/>
        <w:t xml:space="preserve">C: Tumor cells </w:t>
        <w:br/>
        <w:t xml:space="preserve">D: No abnormalities. </w:t>
        <w:br/>
      </w:r>
    </w:p>
    <w:p>
      <w:r>
        <w:t>Answer:  A: Only some macrophages and mucus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