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Time-Lapse Imaging of Astrocytes In VivoFour astrocytes, from which fluorometric Ca2+ imaging (0.5 Hz) was made, are outlined. A blood vessel, outlined by the astrocyte end feet, runs diagonally across the viewed area. White arrows show the end foot connected to the imaged astrocyte.</w:t>
        <w:br/>
      </w:r>
    </w:p>
    <w:p>
      <w:r>
        <w:t xml:space="preserve">Question:  What is the purpose of the study? </w:t>
        <w:br/>
        <w:t xml:space="preserve"> </w:t>
        <w:br/>
        <w:t xml:space="preserve">A: To measure blood flow in astrocytes. </w:t>
        <w:br/>
        <w:t xml:space="preserve">B: To observe astrocytes in vivo. </w:t>
        <w:br/>
        <w:t xml:space="preserve">C: To monitor calcium levels in blood vessels. </w:t>
        <w:br/>
        <w:t xml:space="preserve">D: To measure the thickness of astrocytes. </w:t>
        <w:br/>
      </w:r>
    </w:p>
    <w:p>
      <w:r>
        <w:t>Answer:  B: To observe astrocytes in vivo.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