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Mucinous deposition of the upper and mid-dermis accompanied by an elevated occurrence of MIB-1+ dermal fibroblasts.</w:t>
        <w:br/>
      </w:r>
    </w:p>
    <w:p>
      <w:r>
        <w:t xml:space="preserve">Question:  What is the location of the mucinous deposition? </w:t>
        <w:br/>
        <w:t xml:space="preserve"> </w:t>
        <w:br/>
        <w:t xml:space="preserve">A:Upper and mid-dermis </w:t>
        <w:br/>
        <w:t xml:space="preserve">B:Lower dermis </w:t>
        <w:br/>
        <w:t xml:space="preserve">C:Epidermis </w:t>
        <w:br/>
        <w:t xml:space="preserve">D:Hypodermis </w:t>
        <w:br/>
      </w:r>
    </w:p>
    <w:p>
      <w:r>
        <w:t>Answer:  A: Upper and mid-dermis.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