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Five Newly Identified Motifs Function as Pharyngeal Enhancers(A–C) Nomarski differential contrast interference images of embryos representing three different stages of embryonic development: (A) “early” development, when the pharynx primordium is formed, (B) “mid” development, when the pharynx has completed cell division and attached to the presumptive buccal cavity, and (C) “late” development, when pharynx development is almost complete and the embryo is about to hatch. Images on the left are of “early” embryos, images in the middle are of “mid” embryos, and images on the right are of “late” embryos.(D–U) Representative transgenic embryos showing expression from reporter constructs containing the Δpes-10 promoter alone (D–F) or with insertion of three copies of Early-1 (G–I), Early-2 (J–L), Late-2 (M–O), P-1 (P–R), or P-2 (S–U). Dashed lines indicate the outline of the developing pharynx.</w:t>
        <w:br/>
      </w:r>
    </w:p>
    <w:p>
      <w:r>
        <w:t xml:space="preserve">Question:  What are the embryos in the Nomarski differential images representing? </w:t>
        <w:br/>
        <w:t xml:space="preserve"> </w:t>
        <w:br/>
        <w:t xml:space="preserve">A: Different organs </w:t>
        <w:br/>
        <w:t xml:space="preserve">B: Different modes of development </w:t>
        <w:br/>
        <w:t xml:space="preserve">C: Different stages of pharynx development </w:t>
        <w:br/>
        <w:t xml:space="preserve">D: Different species of embryos </w:t>
        <w:br/>
      </w:r>
    </w:p>
    <w:p>
      <w:r>
        <w:t xml:space="preserve">Answer:  Different stages of pharynx development.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