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Five Newly Identified Motifs Function as Pharyngeal Enhancers(A–C) Nomarski differential contrast interference images of embryos representing three different stages of embryonic development: (A) “early” development, when the pharynx primordium is formed, (B) “mid” development, when the pharynx has completed cell division and attached to the presumptive buccal cavity, and (C) “late” development, when pharynx development is almost complete and the embryo is about to hatch. Images on the left are of “early” embryos, images in the middle are of “mid” embryos, and images on the right are of “late” embryos.(D–U) Representative transgenic embryos showing expression from reporter constructs containing the Δpes-10 promoter alone (D–F) or with insertion of three copies of Early-1 (G–I), Early-2 (J–L), Late-2 (M–O), P-1 (P–R), or P-2 (S–U). Dashed lines indicate the outline of the developing pharynx.</w:t>
        <w:br/>
      </w:r>
    </w:p>
    <w:p>
      <w:r>
        <w:t xml:space="preserve">Question:  What do the images on the left show? </w:t>
        <w:br/>
        <w:t xml:space="preserve"> </w:t>
        <w:br/>
        <w:t xml:space="preserve">A: Late development stage </w:t>
        <w:br/>
        <w:t xml:space="preserve">B: Mid development stage </w:t>
        <w:br/>
        <w:t xml:space="preserve">C: Early development stage </w:t>
        <w:br/>
        <w:t xml:space="preserve">D: None of the above </w:t>
        <w:br/>
      </w:r>
    </w:p>
    <w:p>
      <w:r>
        <w:t>Answer:  Early development stage.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