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Analysis of the thickness of the vessel wall and the inner diameter of the vessel lumen in YP and OP. Figure A indicates YP, Figure B indicates OP.</w:t>
        <w:br/>
      </w:r>
    </w:p>
    <w:p>
      <w:r>
        <w:t xml:space="preserve">Question: What do figures A and B indicate? </w:t>
        <w:br/>
        <w:t xml:space="preserve"> </w:t>
        <w:br/>
        <w:t xml:space="preserve">A: Thickness of vessel wall and inner diameter of lumen in rabbits </w:t>
        <w:br/>
        <w:t xml:space="preserve">B: Thickness of vessel wall and inner diameter of lumen in cats </w:t>
        <w:br/>
        <w:t xml:space="preserve">C: Thickness of vessel wall and inner diameter of lumen in mice </w:t>
        <w:br/>
        <w:t xml:space="preserve">D: Thickness of vessel wall and inner diameter of lumen in dogs  </w:t>
        <w:br/>
      </w:r>
    </w:p>
    <w:p>
      <w:r>
        <w:t xml:space="preserve">Answer:  A: Thickness of vessel wall and inner diameter of lumen in rabbits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