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Analysis of the thickness of the vessel wall and the inner diameter of the vessel lumen in YP and OP. Figure A indicates YP, Figure B indicates OP.</w:t>
        <w:br/>
      </w:r>
    </w:p>
    <w:p>
      <w:r>
        <w:t xml:space="preserve">Question: What is the conclusion of the study? </w:t>
        <w:br/>
        <w:t xml:space="preserve"> </w:t>
        <w:br/>
        <w:t xml:space="preserve">A: YP has better results than OP </w:t>
        <w:br/>
        <w:t xml:space="preserve">B: OP has better results than YP </w:t>
        <w:br/>
        <w:t xml:space="preserve">C: YP and OP have the same results </w:t>
        <w:br/>
        <w:t xml:space="preserve">D: No conclusion was made  </w:t>
        <w:br/>
      </w:r>
    </w:p>
    <w:p>
      <w:r>
        <w:t>Answer:  A: YP has better results than OP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