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Interface of ImageParser When Loading a 3D Image. The image is automatically shown slice by slice with the slice number shown in the text box, and the interval between two slices can be changed. Clicking the slide bar or text box, we can focus on the current slice; double clicking the window area, we can navigate the image slice by slice again; and dragging the slide bar or inputting the slice number in the text box, we can jump to the desired slice.</w:t>
        <w:br/>
      </w:r>
    </w:p>
    <w:p>
      <w:r>
        <w:t xml:space="preserve">Question:  What information is displayed in the text box in the ImageParser interface? </w:t>
        <w:br/>
        <w:t xml:space="preserve"> </w:t>
        <w:br/>
        <w:t xml:space="preserve">A: The image resolution. </w:t>
        <w:br/>
        <w:t xml:space="preserve">B: The interval between two slices. </w:t>
        <w:br/>
        <w:t xml:space="preserve">C: The file name. </w:t>
        <w:br/>
        <w:t xml:space="preserve">D: The slice number. </w:t>
        <w:br/>
      </w:r>
    </w:p>
    <w:p>
      <w:r>
        <w:t>Answer:  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