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pelvis revealing gas in the bladder and the bladder wall.</w:t>
        <w:br/>
      </w:r>
    </w:p>
    <w:p>
      <w:r>
        <w:t>Question:  Which part of the body was scanned in the described diagnosis?</w:t>
        <w:br/>
        <w:t xml:space="preserve"> </w:t>
        <w:br/>
        <w:t xml:space="preserve">A: Abdomen </w:t>
        <w:br/>
        <w:t xml:space="preserve">B: Chest </w:t>
        <w:br/>
        <w:t xml:space="preserve">C: Pelvis </w:t>
        <w:br/>
        <w:t>D: Head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