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WT Aggregates Are More Likely to Have TUNEL-Positive Cells Than ΔRD1 AggregatesRepresentative fluorescent images of aggregates following TUNEL staining of 6-d postfertilization embryos infected with 71 green-fluorescent WT (A), or 474 green-fluorescent ΔRD1 (B) bacteria. TUNEL staining is imaged with red fluorescence, and colocalization with green-fluorescent bacteria appears yellow. Scale bar, 100 μm.</w:t>
        <w:br/>
      </w:r>
    </w:p>
    <w:p>
      <w:r>
        <w:t xml:space="preserve">Question: What is the purpose of the TUNEL staining in the study described in the passage? </w:t>
        <w:br/>
        <w:t xml:space="preserve"> </w:t>
        <w:br/>
        <w:t xml:space="preserve">A: To visualize the location of bacterial infection in embryo cells </w:t>
        <w:br/>
        <w:t xml:space="preserve">B: To identify the presence of a specific cell type in infected embryos </w:t>
        <w:br/>
        <w:t xml:space="preserve">C: To determine the status of DNA fragmentation in infected embryo cells </w:t>
        <w:br/>
        <w:t xml:space="preserve">D: To quantify the level of bacterial aggregation in infected embryos </w:t>
        <w:br/>
      </w:r>
    </w:p>
    <w:p>
      <w:r>
        <w:t xml:space="preserve">Answer:  C: To determine the status of DNA fragmentation in infected embryo cells.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