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Bronchoscopic examination reveals polypoid mass originating from trachea with a 50 % obstruction of the lumen.</w:t>
        <w:br/>
      </w:r>
    </w:p>
    <w:p>
      <w:r>
        <w:t xml:space="preserve">Question: What is the degree of obstruction of the trachea? </w:t>
        <w:br/>
        <w:t xml:space="preserve"> </w:t>
        <w:br/>
        <w:t xml:space="preserve">A:70% </w:t>
        <w:br/>
        <w:t xml:space="preserve">B:50% </w:t>
        <w:br/>
        <w:t xml:space="preserve">C:20% </w:t>
        <w:br/>
        <w:t xml:space="preserve">D:100% </w:t>
        <w:br/>
      </w:r>
    </w:p>
    <w:p>
      <w:r>
        <w:t xml:space="preserve">Answer:  50%.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