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Bronchoscopic examination reveals polypoid mass originating from trachea with a 50 % obstruction of the lumen.</w:t>
        <w:br/>
      </w:r>
    </w:p>
    <w:p>
      <w:r>
        <w:t xml:space="preserve">Question: Where does the polypoid mass originate from? </w:t>
        <w:br/>
        <w:t xml:space="preserve"> </w:t>
        <w:br/>
        <w:t xml:space="preserve">A:The second bronchus </w:t>
        <w:br/>
        <w:t xml:space="preserve">B:The trachea </w:t>
        <w:br/>
        <w:t xml:space="preserve">C:The esophagus </w:t>
        <w:br/>
        <w:t xml:space="preserve">D:The larynx </w:t>
        <w:br/>
      </w:r>
    </w:p>
    <w:p>
      <w:r>
        <w:t xml:space="preserve">Answer:  The trachea.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