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abdomen showing the involvement of abdominal wall muscles and adhesions to neighboring intestines.</w:t>
        <w:br/>
      </w:r>
    </w:p>
    <w:p>
      <w:r>
        <w:t xml:space="preserve">Question: What abnormality was identified in the abdominal wall muscles? </w:t>
        <w:br/>
        <w:t xml:space="preserve"> </w:t>
        <w:br/>
        <w:t xml:space="preserve">A:Tumor </w:t>
        <w:br/>
        <w:t xml:space="preserve">B:Swelling </w:t>
        <w:br/>
        <w:t xml:space="preserve">C:Lesion </w:t>
        <w:br/>
        <w:t xml:space="preserve">D:Involvement </w:t>
        <w:br/>
      </w:r>
    </w:p>
    <w:p>
      <w:r>
        <w:t>Answer:  D:Involvement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