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AFM Images of DAE-E Crystals(A) Several frequent morphologies that appear in most samples, including all-'0' (upper arrow) and ‘011011'-striped crystals (lower arrow). The all-'0' crystal may be a tube that opened upon adsorption to the mica.(B) A templated crystal. The identification of tiles in this crystal is given in Figure 1E. Crosses indicate mismatch errors. Asterisks indicate ‘1's on the nucleating strand.(C) A crystal containing 10 rows of error-free Sierpinski triangle. A red triangle marks a lattice defect in the input row.(D) Another Sierpinski triangle, better resolved.(E) A crystal containing a perfect 19 × 6 subregion. Individual tiles can be clearly seen; three tiles are outlined in the lower left. Unfortunately, this crystal landed atop a thin sliver of DNA (lower arrow), obscuring the central columns of the Sierpinski triangle. The upper arrow indicates a 4-tile wide tube, near the point where it opens. A pentagon marks a lattice dislocation. Scale bars are 100 nm.</w:t>
        <w:br/>
      </w:r>
    </w:p>
    <w:p>
      <w:r>
        <w:t xml:space="preserve">Question:  What does the red triangle mark in the crystal shown in (C)? </w:t>
        <w:br/>
        <w:t xml:space="preserve"> </w:t>
        <w:br/>
        <w:t xml:space="preserve">A: A lattice defect in the input row. </w:t>
        <w:br/>
        <w:t xml:space="preserve">B: A pentagon. </w:t>
        <w:br/>
        <w:t xml:space="preserve">C: A tube. </w:t>
        <w:br/>
        <w:t xml:space="preserve">D: None of the above. </w:t>
        <w:br/>
      </w:r>
    </w:p>
    <w:p>
      <w:r>
        <w:t>Answer:  A lattice defect in the input row.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