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AFM Images of DAE-E Crystals(A) Several frequent morphologies that appear in most samples, including all-'0' (upper arrow) and ‘011011'-striped crystals (lower arrow). The all-'0' crystal may be a tube that opened upon adsorption to the mica.(B) A templated crystal. The identification of tiles in this crystal is given in Figure 1E. Crosses indicate mismatch errors. Asterisks indicate ‘1's on the nucleating strand.(C) A crystal containing 10 rows of error-free Sierpinski triangle. A red triangle marks a lattice defect in the input row.(D) Another Sierpinski triangle, better resolved.(E) A crystal containing a perfect 19 × 6 subregion. Individual tiles can be clearly seen; three tiles are outlined in the lower left. Unfortunately, this crystal landed atop a thin sliver of DNA (lower arrow), obscuring the central columns of the Sierpinski triangle. The upper arrow indicates a 4-tile wide tube, near the point where it opens. A pentagon marks a lattice dislocation. Scale bars are 100 nm.</w:t>
        <w:br/>
      </w:r>
    </w:p>
    <w:p>
      <w:r>
        <w:t xml:space="preserve">Question:  What obscures the central columns of the Sierpinski triangle in (E)? </w:t>
        <w:br/>
        <w:t xml:space="preserve"> </w:t>
        <w:br/>
        <w:t xml:space="preserve">A: A thin sliver of DNA. </w:t>
        <w:br/>
        <w:t xml:space="preserve">B: A pentagon. </w:t>
        <w:br/>
        <w:t xml:space="preserve">C: An error-free nucleating strand. </w:t>
        <w:br/>
        <w:t xml:space="preserve">D: Mismatch errors. </w:t>
        <w:br/>
      </w:r>
    </w:p>
    <w:p>
      <w:r>
        <w:t>Answer:  A thin sliver of DNA.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