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Delayed chlorophyll fluorescence images. Luminescence from leaves of Arabidopsis (A) and Tradescantia (B). Images are 5-minute exposures taken as soon as possible after transfer of leaves to the equipment. A conventional photograph of the Tradescantia leaf imaged in (B) is shown to illustrate the pattern of variegation (C).</w:t>
        <w:br/>
      </w:r>
    </w:p>
    <w:p>
      <w:r>
        <w:t xml:space="preserve">Question: What kind of plants were used? </w:t>
        <w:br/>
        <w:t xml:space="preserve"> </w:t>
        <w:br/>
        <w:t xml:space="preserve">A:Pine trees </w:t>
        <w:br/>
        <w:t xml:space="preserve">B:Cacti </w:t>
        <w:br/>
        <w:t xml:space="preserve">C:Arabidopsis and Tradescantia </w:t>
        <w:br/>
        <w:t xml:space="preserve">D:Ferns </w:t>
        <w:br/>
      </w:r>
    </w:p>
    <w:p>
      <w:r>
        <w:t>Answer:  C:Arabidopsis and Tradescantia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