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Delayed chlorophyll fluorescence images. Luminescence from leaves of Arabidopsis (A) and Tradescantia (B). Images are 5-minute exposures taken as soon as possible after transfer of leaves to the equipment. A conventional photograph of the Tradescantia leaf imaged in (B) is shown to illustrate the pattern of variegation (C).</w:t>
        <w:br/>
      </w:r>
    </w:p>
    <w:p>
      <w:r>
        <w:t xml:space="preserve">Question:  When were the images taken in relation to when the leaves were transferred to the equipment? </w:t>
        <w:br/>
        <w:t xml:space="preserve"> </w:t>
        <w:br/>
        <w:t xml:space="preserve">A:Immediately after </w:t>
        <w:br/>
        <w:t xml:space="preserve">B:1 hour after </w:t>
        <w:br/>
        <w:t xml:space="preserve">C:1 day after </w:t>
        <w:br/>
        <w:t xml:space="preserve">D:1 week after </w:t>
        <w:br/>
      </w:r>
    </w:p>
    <w:p>
      <w:r>
        <w:t>Answer:  A:Immediately after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