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Pelvic Nodal StagingNodal staging in patient with colorectal cancer. A PET scan using 18FDG as a tracer (A) and a CT scan (B) were interpreted as negative for nodal metastases. LMRI identified six small pelvic lymph nodes ([C] and [D]; red arrowheads), which had magnetic parameters of malignancy. Semiautomated reconstruction (E) identifies multisegmental metastases, subsequently proven histologically (F). For 3D reconstruction of pelvic nodal anatomy see Video 1.</w:t>
        <w:br/>
      </w:r>
    </w:p>
    <w:p>
      <w:r>
        <w:t xml:space="preserve">Question:  What does 18FDG PET stand for? </w:t>
        <w:br/>
        <w:t xml:space="preserve"> </w:t>
        <w:br/>
        <w:t xml:space="preserve">A: Positron Emission Tomography </w:t>
        <w:br/>
        <w:t xml:space="preserve">B: Photon Emission Tomography </w:t>
        <w:br/>
        <w:t xml:space="preserve">C: Proton Emission Tomography </w:t>
        <w:br/>
        <w:t xml:space="preserve">D: Positron Emission Tomonography </w:t>
        <w:br/>
      </w:r>
    </w:p>
    <w:p>
      <w:r>
        <w:t>Answer:  A: Positron Emission Tomography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