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Two-dimensional intracardiac echocardiography images showing part of Koch's triangle between the tricuspid valve and the ostium of the coronary sinus under four different conditions. A: Native 2D horizontal cross-sectional echocardiography image before ablation. B: The same region before ablation with use of echocontrast. C: The same region after radiofrequency energy ablation without echocontrast infusion. A crater as an indirect sign of the ablation lesion (arrow) can be seen on the endocardial surface at the atrial side adjacent to the tricuspid valve. D: The same region after radiofrequency energy ablation and during echocontrast infusion. The ablation lesion (arrow) is visualized as a low contrast area within the atrial myocardial tissue. A crater can be seen on the atrial side adjacent to the tricuspid valve. In both C and D situations (post-ablation) there is significant swelling of the ablated region compared with pre-ablation situations (A and B). ICE = central artifact of the intracardiac echocardiography catheter, TV = tricuspid valve, RA = right atrium, CSos = ostium of the coronary sinus</w:t>
        <w:br/>
      </w:r>
    </w:p>
    <w:p>
      <w:r>
        <w:t xml:space="preserve">Question: What is being shown in the 2D echocardiography images? </w:t>
        <w:br/>
        <w:br/>
        <w:t xml:space="preserve">A: The pulmonary valve </w:t>
        <w:br/>
        <w:t xml:space="preserve">B: The mitral valve </w:t>
        <w:br/>
        <w:t xml:space="preserve">C: Koch's triangle </w:t>
        <w:br/>
        <w:t xml:space="preserve">D: The aortic valve </w:t>
        <w:br/>
      </w:r>
    </w:p>
    <w:p>
      <w:r>
        <w:t>Answer:  Koch's triangle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