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Two-dimensional intracardiac echocardiography images showing part of Koch's triangle between the tricuspid valve and the ostium of the coronary sinus under four different conditions. A: Native 2D horizontal cross-sectional echocardiography image before ablation. B: The same region before ablation with use of echocontrast. C: The same region after radiofrequency energy ablation without echocontrast infusion. A crater as an indirect sign of the ablation lesion (arrow) can be seen on the endocardial surface at the atrial side adjacent to the tricuspid valve. D: The same region after radiofrequency energy ablation and during echocontrast infusion. The ablation lesion (arrow) is visualized as a low contrast area within the atrial myocardial tissue. A crater can be seen on the atrial side adjacent to the tricuspid valve. In both C and D situations (post-ablation) there is significant swelling of the ablated region compared with pre-ablation situations (A and B). ICE = central artifact of the intracardiac echocardiography catheter, TV = tricuspid valve, RA = right atrium, CSos = ostium of the coronary sinus</w:t>
        <w:br/>
      </w:r>
    </w:p>
    <w:p>
      <w:r>
        <w:t xml:space="preserve">Question: What is the difference between the pre-ablation and post-ablation images? </w:t>
        <w:br/>
        <w:t xml:space="preserve"> </w:t>
        <w:br/>
        <w:t xml:space="preserve">A: The size of the tricuspid valve </w:t>
        <w:br/>
        <w:t xml:space="preserve">B: The presence of an atrial myocardial tissue </w:t>
        <w:br/>
        <w:t xml:space="preserve">C: The absence of the coronary sinus </w:t>
        <w:br/>
        <w:t xml:space="preserve">D: The swelling of the ablated region </w:t>
        <w:br/>
      </w:r>
    </w:p>
    <w:p>
      <w:r>
        <w:t>Answer:  The swelling of the ablated region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