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Imaging and software power of micro CT. Pure COM stone viewed by conventional photography (A) and micro CT (B-D). B shows a typical micro CT image slice, C a 3-D reconstruction of the stone surface, and D a wedge cut that displays the internal 3-D morphology of the stone.</w:t>
        <w:br/>
      </w:r>
    </w:p>
    <w:p>
      <w:r>
        <w:t xml:space="preserve">Question:  Which of the following is NOT a type of image displayed in this research? </w:t>
        <w:br/>
        <w:t xml:space="preserve"> </w:t>
        <w:br/>
        <w:t xml:space="preserve">A:typical micro CT image slice </w:t>
        <w:br/>
        <w:t xml:space="preserve">B:confocal image </w:t>
        <w:br/>
        <w:t xml:space="preserve">C: 3-D reconstruction of the stone surface </w:t>
        <w:br/>
        <w:t xml:space="preserve">D:wedge cut that displays the internal 3-D morphology of the stone.  </w:t>
        <w:br/>
      </w:r>
    </w:p>
    <w:p>
      <w:r>
        <w:t>Answer: B: confocal image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