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of the chest of the patient. Multiple metastatic lesions were seen.</w:t>
        <w:br/>
      </w:r>
    </w:p>
    <w:p>
      <w:r>
        <w:t>Question:  What part of the body was imaged?</w:t>
        <w:br/>
        <w:t xml:space="preserve"> </w:t>
        <w:br/>
        <w:t xml:space="preserve">A: Chest </w:t>
        <w:br/>
        <w:t xml:space="preserve">B: Abdomen </w:t>
        <w:br/>
        <w:t xml:space="preserve">C: Head </w:t>
        <w:br/>
        <w:t xml:space="preserve">D: Legs </w:t>
        <w:br/>
      </w:r>
    </w:p>
    <w:p>
      <w:r>
        <w:t xml:space="preserve">Answer:  A: Chest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