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Vegetation on tricuspid valve by echocardiography. Arrow denotes the vegetation.</w:t>
        <w:br/>
      </w:r>
    </w:p>
    <w:p>
      <w:r>
        <w:t>Question:  What medical condition is associated with vegetation on the tricuspid valve?</w:t>
        <w:br/>
        <w:t xml:space="preserve"> </w:t>
        <w:br/>
        <w:t xml:space="preserve">A: Aortic aneurysm </w:t>
        <w:br/>
        <w:t xml:space="preserve">B: Hypertension </w:t>
        <w:br/>
        <w:t xml:space="preserve">C: Endocarditis </w:t>
        <w:br/>
        <w:t xml:space="preserve">D: Coronary artery disease </w:t>
        <w:br/>
      </w:r>
    </w:p>
    <w:p>
      <w:r>
        <w:t xml:space="preserve">Answer:  C: Endocarditis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