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Vegetation on tricuspid valve by echocardiography. Arrow denotes the vegetation.</w:t>
        <w:br/>
      </w:r>
    </w:p>
    <w:p>
      <w:r>
        <w:t>Question:  What is the significance of finding vegetation on the tricuspid valve?</w:t>
        <w:br/>
        <w:t xml:space="preserve"> </w:t>
        <w:br/>
        <w:t xml:space="preserve">A: It indicates a higher risk of stroke </w:t>
        <w:br/>
        <w:t xml:space="preserve">B: It requires immediate surgical intervention </w:t>
        <w:br/>
        <w:t xml:space="preserve">C: It has no clinical significance </w:t>
        <w:br/>
        <w:t xml:space="preserve">D: It indicates an underlying infection </w:t>
        <w:br/>
      </w:r>
    </w:p>
    <w:p>
      <w:r>
        <w:t>Answer:  D: It indicates an underlying infection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