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of isolated mouse ventricular myocytes demonstrating the subcellular localization of Kir6.1, Kir6.2, SUR1 and SUR2 subunits. A: Double staining of a ventricular myocyte with the CAF-1 anti-Kir6.1 antibody (A1) and 76A anti-Kir6.2 antibody (A2). Panel A3 is an overlay of panels A1 and A2. Secondary antibodies used were Cy-3 conjugated donkey anti-chicken IgY (red) and Cy-2 conjugated donkey anti-rabbit IgG (green). Yellow in panel C demonstrates areas of co-localization. The image width is 91 μm. B: Ventricular myocyte probed with anti-SUR1 antibodies and detected with Cy-3 conjugated donkey anti goat secondary antibodies. Image width is 148 μm. C: Staining with a pan-SUR2 antibody (detected with Cy-2 conjugated donkey anti-goat IgG). The image width is 229 μm. D: An isolated myocyte was stained with MitoTracker Red (500 nM) before being paraformaldehyde fixed and viewed with confocal microscopy Image width is 47 μm.</w:t>
        <w:br/>
      </w:r>
    </w:p>
    <w:p>
      <w:r>
        <w:t xml:space="preserve">Question:  What secondary antibodies were used in panel A of the study? </w:t>
        <w:br/>
        <w:t xml:space="preserve"> </w:t>
        <w:br/>
        <w:t xml:space="preserve">A: Cy-3 conjugated donkey anti-chicken IgY &amp; Cy-3 conjugated donkey anti-goat IgG. </w:t>
        <w:br/>
        <w:t xml:space="preserve">B: Cy-2 conjugated donkey anti-rabbit IgG &amp; Cy-2 conjugated donkey anti-goat IgG. </w:t>
        <w:br/>
        <w:t xml:space="preserve">C: Cy-3 conjugated donkey anti-chicken IgY &amp; Cy-2 conjugated donkey anti-rabbit IgG. </w:t>
        <w:br/>
        <w:t xml:space="preserve">D: Cy-2 conjugated donkey anti-rabbit IgG &amp; Cy-3 conjugated donkey anti-goat IgG. </w:t>
        <w:br/>
      </w:r>
    </w:p>
    <w:p>
      <w:r>
        <w:t>Answer:  C: Cy-3 conjugated donkey anti-chicken IgY &amp; Cy-2 conjugated donkey anti-rabbit IgG.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