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of isolated mouse ventricular myocytes demonstrating the subcellular localization of Kir6.1, Kir6.2, SUR1 and SUR2 subunits. A: Double staining of a ventricular myocyte with the CAF-1 anti-Kir6.1 antibody (A1) and 76A anti-Kir6.2 antibody (A2). Panel A3 is an overlay of panels A1 and A2. Secondary antibodies used were Cy-3 conjugated donkey anti-chicken IgY (red) and Cy-2 conjugated donkey anti-rabbit IgG (green). Yellow in panel C demonstrates areas of co-localization. The image width is 91 μm. B: Ventricular myocyte probed with anti-SUR1 antibodies and detected with Cy-3 conjugated donkey anti goat secondary antibodies. Image width is 148 μm. C: Staining with a pan-SUR2 antibody (detected with Cy-2 conjugated donkey anti-goat IgG). The image width is 229 μm. D: An isolated myocyte was stained with MitoTracker Red (500 nM) before being paraformaldehyde fixed and viewed with confocal microscopy Image width is 47 μm.</w:t>
        <w:br/>
      </w:r>
    </w:p>
    <w:p>
      <w:r>
        <w:t xml:space="preserve">Question:  What is the width of image B? </w:t>
        <w:br/>
        <w:t xml:space="preserve"> </w:t>
        <w:br/>
        <w:t xml:space="preserve">A: 148 μm. </w:t>
        <w:br/>
        <w:t xml:space="preserve">B: 76 μm. </w:t>
        <w:br/>
        <w:t xml:space="preserve">C: 91 μm. </w:t>
        <w:br/>
        <w:t xml:space="preserve">D: 229 μm. </w:t>
        <w:br/>
      </w:r>
    </w:p>
    <w:p>
      <w:r>
        <w:t>Answer:  A: 148 μm.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