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Preoperative Sister Mary Joseph's nodule ultrasonography: 4 × 4 cm mass confined below the umbilicus (arrows). The main lesion is partly hyperechoic and partly hypoechoic with a poorly defined edge.</w:t>
        <w:br/>
      </w:r>
    </w:p>
    <w:p>
      <w:r>
        <w:t xml:space="preserve">Question:  Where is the mass located? </w:t>
        <w:br/>
        <w:t xml:space="preserve"> </w:t>
        <w:br/>
        <w:t xml:space="preserve">A: Above the umbilicus </w:t>
        <w:br/>
        <w:t xml:space="preserve">B: Inside the umbilicus </w:t>
        <w:br/>
        <w:t xml:space="preserve">C: Below the umbilicus </w:t>
        <w:br/>
        <w:t xml:space="preserve">D: Beside the umbilicus </w:t>
        <w:br/>
      </w:r>
    </w:p>
    <w:p>
      <w:r>
        <w:t xml:space="preserve">Answer:  C: Below the umbilicus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