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Colonic mucosal inflammation in ulcerative colitis with loss of goblet cells and neutrophilic infiltrate (magnification ×100)</w:t>
        <w:br/>
      </w:r>
    </w:p>
    <w:p>
      <w:r>
        <w:t xml:space="preserve">Question:  What is the main feature observed in the image? </w:t>
        <w:br/>
        <w:t xml:space="preserve"> </w:t>
        <w:br/>
        <w:t xml:space="preserve">A: Epithelial Hyperplasia </w:t>
        <w:br/>
        <w:t xml:space="preserve">B: Absence of cells </w:t>
        <w:br/>
        <w:t xml:space="preserve">C: Goblet cells loss </w:t>
        <w:br/>
        <w:t xml:space="preserve">D: Neutrophil depletion 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