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Distribution of CD4+ T helper cells in tonsils. Frozen tonsil sections were stained with anti-IgD (PE, red) or anti-CD57 (FITC, green) and isotype control antibodies in panel group A to show the background staining of the system. In panel group B, sections were stained with anti-CD57 (FITC), anti-IgD (PE) and anti-CD4 (APC). In panel group C, sections were stained with anti-CD57 (FITC), anti-CD69 (PE) and anti-CD4 (APC). Two different sections were shown in each group of panels. Stained sections were analyzed with a confocal microscope. GC-Th cells can be divided into CD57+ and CD57- T cells, both of which are CD69+. A few CD69+ or CD57+ T cells are found outside of GC. Most CD4+ T cells in the interfollicular areas (IFA or T cell-rich zone) are CD57- and CD69-. GCs are surrounded by the ring of mantle zones (MZ) filled with IgD+ cells. A representative set of images from three different specimens are shown.</w:t>
        <w:br/>
      </w:r>
    </w:p>
    <w:p>
      <w:r>
        <w:t xml:space="preserve">Question:  Which antibodies were used in panel group B? </w:t>
        <w:br/>
        <w:t xml:space="preserve"> </w:t>
        <w:br/>
        <w:t xml:space="preserve">A: Anti-IgD only </w:t>
        <w:br/>
        <w:t xml:space="preserve">B: Anti-CD57 and anti-IgD only </w:t>
        <w:br/>
        <w:t xml:space="preserve">C: Anti-CD57, anti-IgD, and anti-CD4 </w:t>
        <w:br/>
        <w:t xml:space="preserve">D: Anti-CD69, anti-CD57, and anti-IgD  </w:t>
        <w:br/>
      </w:r>
    </w:p>
    <w:p>
      <w:r>
        <w:t xml:space="preserve">Answer:  C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