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Upper endoscopy picture shows opening in the posterior part of the corpus with edematous margin with dissemination of serous fluid and necrotic material in to the stomach.</w:t>
        <w:br/>
      </w:r>
    </w:p>
    <w:p>
      <w:r>
        <w:t xml:space="preserve">Question:  What can you infer from the picture? </w:t>
        <w:br/>
        <w:t xml:space="preserve"> </w:t>
        <w:br/>
        <w:t xml:space="preserve">A: there is a lesion on the external surface of the stomach </w:t>
        <w:br/>
        <w:t xml:space="preserve">B: there is an ulcer in the duodenum </w:t>
        <w:br/>
        <w:t xml:space="preserve">C: there is a rupture in the esophagus </w:t>
        <w:br/>
        <w:t xml:space="preserve">D: there is a perforation in the stomach wall </w:t>
        <w:br/>
      </w:r>
    </w:p>
    <w:p>
      <w:r>
        <w:t>Answer:  D: there is a perforation in the stomach wall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