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Histological analysis of eye development in severely affected eyeless Ptdsr -/- embryos. (a) In anophthalmic Ptdsr -/- embryos, unilateral or bilateral absence of the eyes could be detected. (b-d) Serial H&amp;E-stained sagittal sections of homozygous mutant embryos at (b) E17.5 and (c,d) E18.5 show complex malformation of the optic cup and lack of any lens structure. Careful examination of adjacent sections (b-d) reveals an ectopic misplacement of retinal-pigmented epithelium in the maxillary sinus. Not only is the deposition of pigment clearly visible (higher magnification insets) but also the induction of proliferation of underlying tissues and the change in morphology of the maxillary sinus (d). Scale bar, 100 μm in (b-d).</w:t>
        <w:br/>
      </w:r>
    </w:p>
    <w:p>
      <w:r>
        <w:t xml:space="preserve">Question:  What is the major malformation observed in the eye development of Ptdsr -/- embryos? </w:t>
        <w:br/>
        <w:t xml:space="preserve"> </w:t>
        <w:br/>
        <w:t xml:space="preserve">A: Absence of the optic cup </w:t>
        <w:br/>
        <w:t xml:space="preserve">B: Bilateral absence of the eyes </w:t>
        <w:br/>
        <w:t xml:space="preserve">C: Complex malformation of the optic cup and lack of any lens structure </w:t>
        <w:br/>
        <w:t xml:space="preserve">D: Ectopic misplacement of the optic nerve in the maxillary sinus. </w:t>
        <w:br/>
      </w:r>
    </w:p>
    <w:p>
      <w:r>
        <w:t>Answer:  C: Complex malformation of the optic cup and lack of any lens structure.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