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Stored fluoroscopy following placement of the two Amplatzer septal occluders (ASOs). TEE – Transesophageal echocardiography probe.</w:t>
        <w:br/>
      </w:r>
    </w:p>
    <w:p>
      <w:r>
        <w:t xml:space="preserve">Question: What is the purpose of the Amplatzer septal occluders? </w:t>
        <w:br/>
        <w:t xml:space="preserve"> </w:t>
        <w:br/>
        <w:t xml:space="preserve">A:To treat valvular heart disease </w:t>
        <w:br/>
        <w:t xml:space="preserve">B:To close a hole in the heart </w:t>
        <w:br/>
        <w:t xml:space="preserve">C:To treat atrial fibrillation </w:t>
        <w:br/>
        <w:t xml:space="preserve">D:To treat congestive heart failure </w:t>
        <w:br/>
      </w:r>
    </w:p>
    <w:p>
      <w:r>
        <w:t>Answer:  B:To close a hole in the heart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