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Stored fluoroscopy following placement of the two Amplatzer septal occluders (ASOs). TEE – Transesophageal echocardiography probe.</w:t>
        <w:br/>
      </w:r>
    </w:p>
    <w:p>
      <w:r>
        <w:t xml:space="preserve">Question: Which type of probe was used to perform the TEE? </w:t>
        <w:br/>
        <w:t xml:space="preserve"> </w:t>
        <w:br/>
        <w:t xml:space="preserve">A:ECG probe </w:t>
        <w:br/>
        <w:t xml:space="preserve">B:EEG probe </w:t>
        <w:br/>
        <w:t xml:space="preserve">C:Echocardiography probe </w:t>
        <w:br/>
        <w:t xml:space="preserve">D:Transvaginal probe </w:t>
        <w:br/>
      </w:r>
    </w:p>
    <w:p>
      <w:r>
        <w:t>Answer:  C:Echocardiography probe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