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DBDA5" w14:textId="72A92B50" w:rsidR="001C3E8E" w:rsidRPr="0009185A" w:rsidRDefault="00BE3C4C">
      <w:pPr>
        <w:rPr>
          <w:b/>
          <w:bCs/>
        </w:rPr>
      </w:pPr>
      <w:r w:rsidRPr="0009185A">
        <w:rPr>
          <w:b/>
          <w:bCs/>
        </w:rPr>
        <w:t>Task</w:t>
      </w:r>
    </w:p>
    <w:p w14:paraId="3014F5BD" w14:textId="7FF5C17D" w:rsidR="00F84C9A" w:rsidRDefault="00BE3C4C">
      <w:r>
        <w:t xml:space="preserve">Develop a python program </w:t>
      </w:r>
      <w:r w:rsidR="00233233">
        <w:t>that takes in a max hold count and raw IQ file path, performs FFT/PSD calculation, plots a max hold (persistence) of the FFT/PSD, and displays (on the graph) and records (to a list in a file) the max peak</w:t>
      </w:r>
      <w:r w:rsidR="00E40155">
        <w:t xml:space="preserve"> and its frequency</w:t>
      </w:r>
      <w:r w:rsidR="00233233">
        <w:t xml:space="preserve">.  </w:t>
      </w:r>
    </w:p>
    <w:p w14:paraId="5AE0D507" w14:textId="0AC62896" w:rsidR="00BE3C4C" w:rsidRDefault="00FE568D">
      <w:pPr>
        <w:rPr>
          <w:b/>
          <w:bCs/>
        </w:rPr>
      </w:pPr>
      <w:r w:rsidRPr="0009185A">
        <w:rPr>
          <w:b/>
          <w:bCs/>
        </w:rPr>
        <w:t>Big Picture</w:t>
      </w:r>
    </w:p>
    <w:p w14:paraId="58B22ADC" w14:textId="0D966DB9" w:rsidR="00FB169F" w:rsidRDefault="00233233">
      <w:r>
        <w:t xml:space="preserve">Allow </w:t>
      </w:r>
      <w:r w:rsidR="00792285">
        <w:t>a user to develop a list of max peaks for different test parameters to characterize an SDR using raw IQ files.</w:t>
      </w:r>
      <w:r w:rsidR="00957E04">
        <w:t xml:space="preserve"> The </w:t>
      </w:r>
      <w:r w:rsidR="009F0548">
        <w:t>long-term</w:t>
      </w:r>
      <w:r w:rsidR="00957E04">
        <w:t xml:space="preserve"> program goal would be for the program to read in a list of raw IQ files and append the max peaks </w:t>
      </w:r>
      <w:r w:rsidR="009F0548">
        <w:t>to a file. The max peaks will be appended in association with the test parameter (</w:t>
      </w:r>
      <w:r w:rsidR="001B012D">
        <w:t>i.e.,</w:t>
      </w:r>
      <w:r w:rsidR="009F0548">
        <w:t xml:space="preserve"> pulse period, pulse width, center frequency, max peak</w:t>
      </w:r>
      <w:r w:rsidR="009659C4">
        <w:t>, e</w:t>
      </w:r>
      <w:r w:rsidR="00C419A9">
        <w:t>tc.</w:t>
      </w:r>
      <w:r w:rsidR="009F0548">
        <w:t>)</w:t>
      </w:r>
    </w:p>
    <w:p w14:paraId="5D945739" w14:textId="55646E83" w:rsidR="0009185A" w:rsidRPr="0009185A" w:rsidRDefault="00FB169F">
      <w:pPr>
        <w:rPr>
          <w:b/>
          <w:bCs/>
        </w:rPr>
      </w:pPr>
      <w:r w:rsidRPr="00FB169F">
        <w:rPr>
          <w:b/>
          <w:bCs/>
        </w:rPr>
        <w:t>Background</w:t>
      </w:r>
    </w:p>
    <w:p w14:paraId="2B144437" w14:textId="120CE6A1" w:rsidR="0009185A" w:rsidRDefault="00792285">
      <w:r>
        <w:t>Some of the original max peak tests were done without know</w:t>
      </w:r>
      <w:r w:rsidR="009F0548">
        <w:t>ing</w:t>
      </w:r>
      <w:r>
        <w:t xml:space="preserve"> if the SDR captured the max peak of a signal</w:t>
      </w:r>
      <w:r w:rsidR="009F0548">
        <w:t xml:space="preserve"> or not</w:t>
      </w:r>
      <w:r>
        <w:t xml:space="preserve">. </w:t>
      </w:r>
      <w:r w:rsidR="009F0548">
        <w:t>This will us to have the SDR</w:t>
      </w:r>
      <w:r>
        <w:t xml:space="preserve"> record for </w:t>
      </w:r>
      <w:r w:rsidR="009F0548">
        <w:t>a period</w:t>
      </w:r>
      <w:r>
        <w:t>, transfer the raw IQ files off the device, and calculate the max peaks</w:t>
      </w:r>
      <w:r w:rsidR="00957E04">
        <w:t>. The program will allow the user to enter the count. The count is the number of samples at a particular frequency that the program will pick out the maximum value from.</w:t>
      </w:r>
      <w:r w:rsidR="009F0548">
        <w:t xml:space="preserve"> The graph</w:t>
      </w:r>
      <w:r w:rsidR="009A3F87">
        <w:t xml:space="preserve"> (FFT/PSD vs Frequency)</w:t>
      </w:r>
      <w:r w:rsidR="009F0548">
        <w:t xml:space="preserve"> should be a graph of maximum values within the same count window. </w:t>
      </w:r>
      <w:r w:rsidR="009A3F87">
        <w:t xml:space="preserve">For example, in a window of ten samples (count = 10), the graph will be the max of the same ten IQ grabs for that frequency. The graph below is an example of a power vs frequency graph. The blue line </w:t>
      </w:r>
      <w:r w:rsidR="000D4671">
        <w:t>is</w:t>
      </w:r>
      <w:r w:rsidR="009A3F87">
        <w:t xml:space="preserve"> a max hold</w:t>
      </w:r>
      <w:r w:rsidR="000D4671">
        <w:t>. The red line is the instantaneous plot (equivalent to count = 1).</w:t>
      </w:r>
    </w:p>
    <w:p w14:paraId="18460A00" w14:textId="792F55A4" w:rsidR="0009185A" w:rsidRDefault="009A3F87">
      <w:r>
        <w:rPr>
          <w:noProof/>
        </w:rPr>
        <w:drawing>
          <wp:inline distT="0" distB="0" distL="0" distR="0" wp14:anchorId="704B513A" wp14:editId="124F028D">
            <wp:extent cx="5995283" cy="325402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7" t="9234" r="9381" b="6144"/>
                    <a:stretch/>
                  </pic:blipFill>
                  <pic:spPr bwMode="auto">
                    <a:xfrm>
                      <a:off x="0" y="0"/>
                      <a:ext cx="6004831" cy="325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57E86" w14:textId="797DEDD1" w:rsidR="00E40155" w:rsidRPr="0068189A" w:rsidRDefault="00E40155">
      <w:pPr>
        <w:rPr>
          <w:b/>
          <w:bCs/>
        </w:rPr>
      </w:pPr>
      <w:r w:rsidRPr="0068189A">
        <w:rPr>
          <w:b/>
          <w:bCs/>
        </w:rPr>
        <w:t>Example Code:</w:t>
      </w:r>
    </w:p>
    <w:p w14:paraId="4E9C216B" w14:textId="0BC4C135" w:rsidR="00AA4578" w:rsidRDefault="00AA4578">
      <w:r>
        <w:t>The code samples assume that a list of amplitude values (dBm) and associated frequency [Hz] lists have already been provided</w:t>
      </w:r>
      <w:r w:rsidR="009659C4">
        <w:t>. See appendix for reading in raw IQ values.</w:t>
      </w:r>
    </w:p>
    <w:p w14:paraId="4EFA0069" w14:textId="3180EC37" w:rsidR="00E40155" w:rsidRDefault="00E40155">
      <w:r>
        <w:lastRenderedPageBreak/>
        <w:t>This function takes in a list of lists. Each element in the list is a list of dBm</w:t>
      </w:r>
      <w:r w:rsidR="009659C4">
        <w:t>/DBFS</w:t>
      </w:r>
      <w:r>
        <w:t xml:space="preserve"> values at a particular frequency</w:t>
      </w:r>
      <w:r w:rsidR="00AA4578">
        <w:t xml:space="preserve">. </w:t>
      </w:r>
    </w:p>
    <w:p w14:paraId="6F1955FF" w14:textId="1E4F9284" w:rsidR="00E40155" w:rsidRDefault="00E40155">
      <w:r>
        <w:rPr>
          <w:noProof/>
        </w:rPr>
        <w:drawing>
          <wp:inline distT="0" distB="0" distL="0" distR="0" wp14:anchorId="2B2442B4" wp14:editId="291FBEB2">
            <wp:extent cx="4162425" cy="17907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81C1" w14:textId="51C4B366" w:rsidR="0018639C" w:rsidRPr="0018639C" w:rsidRDefault="0018639C" w:rsidP="0018639C">
      <w:pPr>
        <w:jc w:val="center"/>
        <w:rPr>
          <w:sz w:val="16"/>
          <w:szCs w:val="16"/>
        </w:rPr>
      </w:pPr>
      <w:r w:rsidRPr="0018639C">
        <w:rPr>
          <w:sz w:val="16"/>
          <w:szCs w:val="16"/>
        </w:rPr>
        <w:t>C:\Users\berrios1\Documents\ARMR\Tektronix\RSA_automate\myFunctions.py</w:t>
      </w:r>
    </w:p>
    <w:p w14:paraId="1C92CE0E" w14:textId="77777777" w:rsidR="0068189A" w:rsidRDefault="00E40155">
      <w:pPr>
        <w:rPr>
          <w:noProof/>
        </w:rPr>
      </w:pPr>
      <w:r>
        <w:t>The code below is an example of a program that get</w:t>
      </w:r>
      <w:r w:rsidR="00AF029F">
        <w:t>s</w:t>
      </w:r>
      <w:r>
        <w:t xml:space="preserve"> </w:t>
      </w:r>
      <w:r w:rsidR="00C23FCA">
        <w:t xml:space="preserve">a list of frequencies and amplitude values from a real-time spectrum analyzer. A list of lists is created. The list is the length equal to “count”, described earlier. Each element is a list of amplitude values. Think of the list of </w:t>
      </w:r>
      <w:r w:rsidR="00AF029F">
        <w:t>lists</w:t>
      </w:r>
      <w:r w:rsidR="00C23FCA">
        <w:t xml:space="preserve"> as a matrix with dimensions count X </w:t>
      </w:r>
      <w:proofErr w:type="spellStart"/>
      <w:r w:rsidR="00C23FCA">
        <w:t>amplitudeListLength</w:t>
      </w:r>
      <w:proofErr w:type="spellEnd"/>
      <w:r w:rsidR="00C23FCA">
        <w:t xml:space="preserve">. </w:t>
      </w:r>
      <w:r w:rsidR="00490BB5">
        <w:t>Each</w:t>
      </w:r>
      <w:r w:rsidR="00C23FCA">
        <w:t xml:space="preserve"> column</w:t>
      </w:r>
      <w:r w:rsidR="00490BB5">
        <w:t xml:space="preserve"> of the matrix</w:t>
      </w:r>
      <w:r w:rsidR="00C23FCA">
        <w:t xml:space="preserve"> is a list of amplitude values a </w:t>
      </w:r>
      <w:r w:rsidR="00490BB5">
        <w:t>particular</w:t>
      </w:r>
      <w:r w:rsidR="00C23FCA">
        <w:t xml:space="preserve"> frequency.</w:t>
      </w:r>
      <w:r w:rsidR="0068189A" w:rsidRPr="0068189A">
        <w:rPr>
          <w:noProof/>
        </w:rPr>
        <w:t xml:space="preserve"> </w:t>
      </w:r>
    </w:p>
    <w:p w14:paraId="03CA67CF" w14:textId="23EB1653" w:rsidR="00490BB5" w:rsidRDefault="006942F4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41157CB" wp14:editId="14DE033B">
                <wp:simplePos x="0" y="0"/>
                <wp:positionH relativeFrom="column">
                  <wp:posOffset>0</wp:posOffset>
                </wp:positionH>
                <wp:positionV relativeFrom="paragraph">
                  <wp:posOffset>220593</wp:posOffset>
                </wp:positionV>
                <wp:extent cx="5955527" cy="2193980"/>
                <wp:effectExtent l="0" t="0" r="26670" b="158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5527" cy="2193980"/>
                          <a:chOff x="0" y="0"/>
                          <a:chExt cx="5955527" cy="219398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884459" y="0"/>
                            <a:ext cx="786489" cy="151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0" y="23854"/>
                            <a:ext cx="5955527" cy="2170126"/>
                            <a:chOff x="0" y="0"/>
                            <a:chExt cx="5955527" cy="2170126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5931673" cy="1108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5903" y="397565"/>
                              <a:ext cx="5927697" cy="1019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0" y="652007"/>
                              <a:ext cx="5955527" cy="18257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0" y="2051436"/>
                              <a:ext cx="5943600" cy="10317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423283" y="2027582"/>
                              <a:ext cx="977928" cy="1425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692A31" id="Group 14" o:spid="_x0000_s1026" style="position:absolute;margin-left:0;margin-top:17.35pt;width:468.95pt;height:172.75pt;z-index:251669504" coordsize="59555,21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">
                <v:rect id="Rectangle 11" o:spid="_x0000_s1027" style="position:absolute;left:18844;width:7865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3763 [1604]" strokeweight="1pt"/>
                <v:group id="Group 13" o:spid="_x0000_s1028" style="position:absolute;top:238;width:59555;height:21701" coordsize="59555,2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7" o:spid="_x0000_s1029" style="position:absolute;width:59316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" filled="f" strokecolor="#1f3763 [1604]" strokeweight="1pt"/>
                  <v:rect id="Rectangle 8" o:spid="_x0000_s1030" style="position:absolute;left:159;top:3975;width:59277;height:1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3763 [1604]" strokeweight="1pt"/>
                  <v:rect id="Rectangle 9" o:spid="_x0000_s1031" style="position:absolute;top:6520;width:59555;height:1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" filled="f" strokecolor="#1f3763 [1604]" strokeweight="1pt"/>
                  <v:rect id="Rectangle 10" o:spid="_x0000_s1032" style="position:absolute;top:20514;width:59436;height:1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3763 [1604]" strokeweight="1pt"/>
                  <v:rect id="Rectangle 12" o:spid="_x0000_s1033" style="position:absolute;left:14232;top:20275;width:9780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3763 [1604]" strokeweight="1pt"/>
                </v:group>
              </v:group>
            </w:pict>
          </mc:Fallback>
        </mc:AlternateContent>
      </w:r>
      <w:r w:rsidR="0068189A">
        <w:rPr>
          <w:noProof/>
        </w:rPr>
        <w:drawing>
          <wp:inline distT="0" distB="0" distL="0" distR="0" wp14:anchorId="40886D2B" wp14:editId="25E4DD24">
            <wp:extent cx="5943600" cy="291020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4705" w14:textId="58E8278A" w:rsidR="0018639C" w:rsidRPr="0018639C" w:rsidRDefault="0018639C" w:rsidP="0018639C">
      <w:pPr>
        <w:jc w:val="center"/>
        <w:rPr>
          <w:sz w:val="16"/>
          <w:szCs w:val="16"/>
        </w:rPr>
      </w:pPr>
      <w:r w:rsidRPr="0018639C">
        <w:rPr>
          <w:sz w:val="16"/>
          <w:szCs w:val="16"/>
        </w:rPr>
        <w:t>C:\Users\berrios1\Documents\ARMR\Tektronix\RSA_automate\rsa_automate.py</w:t>
      </w:r>
    </w:p>
    <w:p w14:paraId="371DC33B" w14:textId="7626C23F" w:rsidR="00490BB5" w:rsidRDefault="00490BB5">
      <w:r>
        <w:t xml:space="preserve">The below table is an example of the matrix. The below matrix (list of lists) has a count = 4. The number of columns is the number of frequencies in the sweep. </w:t>
      </w:r>
      <w:r w:rsidR="00AF029F">
        <w:t xml:space="preserve">Each value in the columns is an amplitude value at a particular frequency. </w:t>
      </w:r>
      <w:r>
        <w:t>The number of rows is the count; the window length and number of values to consider for a max hold.</w:t>
      </w:r>
      <w:r w:rsidR="0068189A">
        <w:t xml:space="preserve"> The list of amplitude values must remain in order because they are associated with a list of frequencies, shown in the code snippet above.</w:t>
      </w:r>
    </w:p>
    <w:p w14:paraId="2348A2D1" w14:textId="77777777" w:rsidR="006C4ABA" w:rsidRDefault="006C4A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889"/>
        <w:gridCol w:w="1889"/>
        <w:gridCol w:w="1889"/>
        <w:gridCol w:w="1889"/>
      </w:tblGrid>
      <w:tr w:rsidR="005E4FCC" w14:paraId="609ACB14" w14:textId="77777777" w:rsidTr="005E4FCC">
        <w:tc>
          <w:tcPr>
            <w:tcW w:w="1794" w:type="dxa"/>
          </w:tcPr>
          <w:p w14:paraId="789110C9" w14:textId="77777777" w:rsidR="005E4FCC" w:rsidRDefault="005E4FCC" w:rsidP="002B6C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9" w:type="dxa"/>
          </w:tcPr>
          <w:p w14:paraId="53E35393" w14:textId="5549500E" w:rsidR="005E4FCC" w:rsidRPr="002B6C68" w:rsidRDefault="005E4FCC" w:rsidP="002B6C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Freq1</w:t>
            </w:r>
          </w:p>
        </w:tc>
        <w:tc>
          <w:tcPr>
            <w:tcW w:w="1889" w:type="dxa"/>
          </w:tcPr>
          <w:p w14:paraId="530A04A5" w14:textId="631F3BC5" w:rsidR="005E4FCC" w:rsidRPr="002B6C68" w:rsidRDefault="005E4FCC" w:rsidP="002B6C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Freq2</w:t>
            </w:r>
          </w:p>
        </w:tc>
        <w:tc>
          <w:tcPr>
            <w:tcW w:w="1889" w:type="dxa"/>
          </w:tcPr>
          <w:p w14:paraId="42610A67" w14:textId="648CD92D" w:rsidR="005E4FCC" w:rsidRPr="002B6C68" w:rsidRDefault="005E4FCC" w:rsidP="002B6C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Freq3</w:t>
            </w:r>
          </w:p>
        </w:tc>
        <w:tc>
          <w:tcPr>
            <w:tcW w:w="1889" w:type="dxa"/>
          </w:tcPr>
          <w:p w14:paraId="1FD8F0CE" w14:textId="3FC08E4A" w:rsidR="005E4FCC" w:rsidRPr="002B6C68" w:rsidRDefault="005E4FCC" w:rsidP="002B6C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Freq4</w:t>
            </w:r>
          </w:p>
        </w:tc>
      </w:tr>
      <w:tr w:rsidR="005E4FCC" w14:paraId="24438A4E" w14:textId="77777777" w:rsidTr="005E4FCC">
        <w:tc>
          <w:tcPr>
            <w:tcW w:w="1794" w:type="dxa"/>
          </w:tcPr>
          <w:p w14:paraId="0F8E57CF" w14:textId="4246EFCC" w:rsidR="005E4FCC" w:rsidRPr="002B6C68" w:rsidRDefault="005E4FCC" w:rsidP="002B6C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Amplitudes</w:t>
            </w:r>
          </w:p>
        </w:tc>
        <w:tc>
          <w:tcPr>
            <w:tcW w:w="1889" w:type="dxa"/>
          </w:tcPr>
          <w:p w14:paraId="2B8D9907" w14:textId="703DD7D7" w:rsidR="005E4FCC" w:rsidRPr="002B6C68" w:rsidRDefault="005E4FCC" w:rsidP="002B6C68">
            <w:pPr>
              <w:jc w:val="center"/>
              <w:rPr>
                <w:sz w:val="16"/>
                <w:szCs w:val="16"/>
              </w:rPr>
            </w:pPr>
            <w:r w:rsidRPr="002B6C68">
              <w:rPr>
                <w:sz w:val="16"/>
                <w:szCs w:val="16"/>
              </w:rPr>
              <w:t>5</w:t>
            </w:r>
          </w:p>
        </w:tc>
        <w:tc>
          <w:tcPr>
            <w:tcW w:w="1889" w:type="dxa"/>
          </w:tcPr>
          <w:p w14:paraId="72345FF5" w14:textId="3C387576" w:rsidR="005E4FCC" w:rsidRPr="002B6C68" w:rsidRDefault="005E4FCC" w:rsidP="002B6C68">
            <w:pPr>
              <w:jc w:val="center"/>
              <w:rPr>
                <w:sz w:val="16"/>
                <w:szCs w:val="16"/>
              </w:rPr>
            </w:pPr>
            <w:r w:rsidRPr="002B6C68">
              <w:rPr>
                <w:sz w:val="16"/>
                <w:szCs w:val="16"/>
              </w:rPr>
              <w:t>7</w:t>
            </w:r>
          </w:p>
        </w:tc>
        <w:tc>
          <w:tcPr>
            <w:tcW w:w="1889" w:type="dxa"/>
          </w:tcPr>
          <w:p w14:paraId="5E521F9B" w14:textId="5CFEFEC4" w:rsidR="005E4FCC" w:rsidRPr="002B6C68" w:rsidRDefault="005E4FCC" w:rsidP="002B6C68">
            <w:pPr>
              <w:jc w:val="center"/>
              <w:rPr>
                <w:sz w:val="16"/>
                <w:szCs w:val="16"/>
              </w:rPr>
            </w:pPr>
            <w:r w:rsidRPr="002B6C68">
              <w:rPr>
                <w:sz w:val="16"/>
                <w:szCs w:val="16"/>
              </w:rPr>
              <w:t>6</w:t>
            </w:r>
          </w:p>
        </w:tc>
        <w:tc>
          <w:tcPr>
            <w:tcW w:w="1889" w:type="dxa"/>
          </w:tcPr>
          <w:p w14:paraId="0F9362D7" w14:textId="3D80894F" w:rsidR="005E4FCC" w:rsidRPr="002B6C68" w:rsidRDefault="005E4FCC" w:rsidP="002B6C68">
            <w:pPr>
              <w:jc w:val="center"/>
              <w:rPr>
                <w:sz w:val="16"/>
                <w:szCs w:val="16"/>
              </w:rPr>
            </w:pPr>
            <w:r w:rsidRPr="002B6C68">
              <w:rPr>
                <w:sz w:val="16"/>
                <w:szCs w:val="16"/>
              </w:rPr>
              <w:t>3</w:t>
            </w:r>
          </w:p>
        </w:tc>
      </w:tr>
      <w:tr w:rsidR="005E4FCC" w14:paraId="7768830C" w14:textId="77777777" w:rsidTr="005E4FCC">
        <w:tc>
          <w:tcPr>
            <w:tcW w:w="1794" w:type="dxa"/>
          </w:tcPr>
          <w:p w14:paraId="2B89FA37" w14:textId="70C8B214" w:rsidR="005E4FCC" w:rsidRPr="002B6C68" w:rsidRDefault="005E4FCC" w:rsidP="002B6C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Amplitudes</w:t>
            </w:r>
          </w:p>
        </w:tc>
        <w:tc>
          <w:tcPr>
            <w:tcW w:w="1889" w:type="dxa"/>
          </w:tcPr>
          <w:p w14:paraId="4E1D8EA7" w14:textId="62CB47AF" w:rsidR="005E4FCC" w:rsidRPr="002B6C68" w:rsidRDefault="005E4FCC" w:rsidP="002B6C68">
            <w:pPr>
              <w:jc w:val="center"/>
              <w:rPr>
                <w:sz w:val="16"/>
                <w:szCs w:val="16"/>
              </w:rPr>
            </w:pPr>
            <w:r w:rsidRPr="002B6C68">
              <w:rPr>
                <w:sz w:val="16"/>
                <w:szCs w:val="16"/>
              </w:rPr>
              <w:t>2</w:t>
            </w:r>
          </w:p>
        </w:tc>
        <w:tc>
          <w:tcPr>
            <w:tcW w:w="1889" w:type="dxa"/>
          </w:tcPr>
          <w:p w14:paraId="5EF67EF9" w14:textId="072068F4" w:rsidR="005E4FCC" w:rsidRPr="002B6C68" w:rsidRDefault="005E4FCC" w:rsidP="002B6C68">
            <w:pPr>
              <w:jc w:val="center"/>
              <w:rPr>
                <w:sz w:val="16"/>
                <w:szCs w:val="16"/>
              </w:rPr>
            </w:pPr>
            <w:r w:rsidRPr="002B6C68">
              <w:rPr>
                <w:sz w:val="16"/>
                <w:szCs w:val="16"/>
              </w:rPr>
              <w:t>5</w:t>
            </w:r>
          </w:p>
        </w:tc>
        <w:tc>
          <w:tcPr>
            <w:tcW w:w="1889" w:type="dxa"/>
          </w:tcPr>
          <w:p w14:paraId="3171FC49" w14:textId="01671689" w:rsidR="005E4FCC" w:rsidRPr="002B6C68" w:rsidRDefault="005E4FCC" w:rsidP="002B6C68">
            <w:pPr>
              <w:jc w:val="center"/>
              <w:rPr>
                <w:sz w:val="16"/>
                <w:szCs w:val="16"/>
              </w:rPr>
            </w:pPr>
            <w:r w:rsidRPr="002B6C68">
              <w:rPr>
                <w:sz w:val="16"/>
                <w:szCs w:val="16"/>
              </w:rPr>
              <w:t>6</w:t>
            </w:r>
          </w:p>
        </w:tc>
        <w:tc>
          <w:tcPr>
            <w:tcW w:w="1889" w:type="dxa"/>
          </w:tcPr>
          <w:p w14:paraId="7CE85096" w14:textId="6AD83A97" w:rsidR="005E4FCC" w:rsidRPr="002B6C68" w:rsidRDefault="005E4FCC" w:rsidP="002B6C68">
            <w:pPr>
              <w:jc w:val="center"/>
              <w:rPr>
                <w:sz w:val="16"/>
                <w:szCs w:val="16"/>
              </w:rPr>
            </w:pPr>
            <w:r w:rsidRPr="002B6C68">
              <w:rPr>
                <w:sz w:val="16"/>
                <w:szCs w:val="16"/>
              </w:rPr>
              <w:t>1</w:t>
            </w:r>
          </w:p>
        </w:tc>
      </w:tr>
      <w:tr w:rsidR="005E4FCC" w14:paraId="456FFCCD" w14:textId="77777777" w:rsidTr="005E4FCC">
        <w:tc>
          <w:tcPr>
            <w:tcW w:w="1794" w:type="dxa"/>
          </w:tcPr>
          <w:p w14:paraId="2169E58A" w14:textId="540ADDCE" w:rsidR="005E4FCC" w:rsidRPr="002B6C68" w:rsidRDefault="005E4FCC" w:rsidP="002B6C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Amplitudes</w:t>
            </w:r>
          </w:p>
        </w:tc>
        <w:tc>
          <w:tcPr>
            <w:tcW w:w="1889" w:type="dxa"/>
          </w:tcPr>
          <w:p w14:paraId="7F786D99" w14:textId="6750CA33" w:rsidR="005E4FCC" w:rsidRPr="002B6C68" w:rsidRDefault="005E4FCC" w:rsidP="002B6C68">
            <w:pPr>
              <w:jc w:val="center"/>
              <w:rPr>
                <w:sz w:val="16"/>
                <w:szCs w:val="16"/>
              </w:rPr>
            </w:pPr>
            <w:r w:rsidRPr="002B6C68">
              <w:rPr>
                <w:sz w:val="16"/>
                <w:szCs w:val="16"/>
              </w:rPr>
              <w:t>3</w:t>
            </w:r>
          </w:p>
        </w:tc>
        <w:tc>
          <w:tcPr>
            <w:tcW w:w="1889" w:type="dxa"/>
          </w:tcPr>
          <w:p w14:paraId="4A118BBB" w14:textId="52142449" w:rsidR="005E4FCC" w:rsidRPr="002B6C68" w:rsidRDefault="005E4FCC" w:rsidP="002B6C68">
            <w:pPr>
              <w:jc w:val="center"/>
              <w:rPr>
                <w:sz w:val="16"/>
                <w:szCs w:val="16"/>
              </w:rPr>
            </w:pPr>
            <w:r w:rsidRPr="002B6C68">
              <w:rPr>
                <w:sz w:val="16"/>
                <w:szCs w:val="16"/>
              </w:rPr>
              <w:t>12</w:t>
            </w:r>
          </w:p>
        </w:tc>
        <w:tc>
          <w:tcPr>
            <w:tcW w:w="1889" w:type="dxa"/>
          </w:tcPr>
          <w:p w14:paraId="1E2A563C" w14:textId="4C84493D" w:rsidR="005E4FCC" w:rsidRPr="002B6C68" w:rsidRDefault="005E4FCC" w:rsidP="002B6C68">
            <w:pPr>
              <w:jc w:val="center"/>
              <w:rPr>
                <w:sz w:val="16"/>
                <w:szCs w:val="16"/>
              </w:rPr>
            </w:pPr>
            <w:r w:rsidRPr="002B6C68">
              <w:rPr>
                <w:sz w:val="16"/>
                <w:szCs w:val="16"/>
              </w:rPr>
              <w:t>3</w:t>
            </w:r>
          </w:p>
        </w:tc>
        <w:tc>
          <w:tcPr>
            <w:tcW w:w="1889" w:type="dxa"/>
          </w:tcPr>
          <w:p w14:paraId="593AF258" w14:textId="3FD1E148" w:rsidR="005E4FCC" w:rsidRPr="002B6C68" w:rsidRDefault="005E4FCC" w:rsidP="002B6C68">
            <w:pPr>
              <w:jc w:val="center"/>
              <w:rPr>
                <w:sz w:val="16"/>
                <w:szCs w:val="16"/>
              </w:rPr>
            </w:pPr>
            <w:r w:rsidRPr="002B6C68">
              <w:rPr>
                <w:sz w:val="16"/>
                <w:szCs w:val="16"/>
              </w:rPr>
              <w:t>21</w:t>
            </w:r>
          </w:p>
        </w:tc>
      </w:tr>
      <w:tr w:rsidR="005E4FCC" w14:paraId="00F4764F" w14:textId="77777777" w:rsidTr="005E4FCC">
        <w:tc>
          <w:tcPr>
            <w:tcW w:w="1794" w:type="dxa"/>
          </w:tcPr>
          <w:p w14:paraId="31B7A723" w14:textId="5666AB9E" w:rsidR="005E4FCC" w:rsidRPr="002B6C68" w:rsidRDefault="005E4FCC" w:rsidP="002B6C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Amplitudes</w:t>
            </w:r>
          </w:p>
        </w:tc>
        <w:tc>
          <w:tcPr>
            <w:tcW w:w="1889" w:type="dxa"/>
          </w:tcPr>
          <w:p w14:paraId="74420E59" w14:textId="76979EE5" w:rsidR="005E4FCC" w:rsidRPr="002B6C68" w:rsidRDefault="005E4FCC" w:rsidP="002B6C68">
            <w:pPr>
              <w:jc w:val="center"/>
              <w:rPr>
                <w:sz w:val="16"/>
                <w:szCs w:val="16"/>
              </w:rPr>
            </w:pPr>
            <w:r w:rsidRPr="002B6C68">
              <w:rPr>
                <w:sz w:val="16"/>
                <w:szCs w:val="16"/>
              </w:rPr>
              <w:t>9</w:t>
            </w:r>
          </w:p>
        </w:tc>
        <w:tc>
          <w:tcPr>
            <w:tcW w:w="1889" w:type="dxa"/>
          </w:tcPr>
          <w:p w14:paraId="252D7048" w14:textId="56EE3BEF" w:rsidR="005E4FCC" w:rsidRPr="002B6C68" w:rsidRDefault="005E4FCC" w:rsidP="002B6C68">
            <w:pPr>
              <w:jc w:val="center"/>
              <w:rPr>
                <w:sz w:val="16"/>
                <w:szCs w:val="16"/>
              </w:rPr>
            </w:pPr>
            <w:r w:rsidRPr="002B6C68">
              <w:rPr>
                <w:sz w:val="16"/>
                <w:szCs w:val="16"/>
              </w:rPr>
              <w:t>6</w:t>
            </w:r>
          </w:p>
        </w:tc>
        <w:tc>
          <w:tcPr>
            <w:tcW w:w="1889" w:type="dxa"/>
          </w:tcPr>
          <w:p w14:paraId="5B394F0C" w14:textId="0C7E2BE0" w:rsidR="005E4FCC" w:rsidRPr="002B6C68" w:rsidRDefault="005E4FCC" w:rsidP="002B6C68">
            <w:pPr>
              <w:jc w:val="center"/>
              <w:rPr>
                <w:sz w:val="16"/>
                <w:szCs w:val="16"/>
              </w:rPr>
            </w:pPr>
            <w:r w:rsidRPr="002B6C68">
              <w:rPr>
                <w:sz w:val="16"/>
                <w:szCs w:val="16"/>
              </w:rPr>
              <w:t>1</w:t>
            </w:r>
          </w:p>
        </w:tc>
        <w:tc>
          <w:tcPr>
            <w:tcW w:w="1889" w:type="dxa"/>
          </w:tcPr>
          <w:p w14:paraId="409A77D8" w14:textId="5F65E100" w:rsidR="005E4FCC" w:rsidRPr="002B6C68" w:rsidRDefault="005E4FCC" w:rsidP="002B6C68">
            <w:pPr>
              <w:jc w:val="center"/>
              <w:rPr>
                <w:sz w:val="16"/>
                <w:szCs w:val="16"/>
              </w:rPr>
            </w:pPr>
            <w:r w:rsidRPr="002B6C68">
              <w:rPr>
                <w:sz w:val="16"/>
                <w:szCs w:val="16"/>
              </w:rPr>
              <w:t>3</w:t>
            </w:r>
          </w:p>
        </w:tc>
      </w:tr>
      <w:tr w:rsidR="005E4FCC" w14:paraId="1A5CCDF2" w14:textId="77777777" w:rsidTr="005E4FCC">
        <w:tc>
          <w:tcPr>
            <w:tcW w:w="1794" w:type="dxa"/>
          </w:tcPr>
          <w:p w14:paraId="552A19A4" w14:textId="18F06788" w:rsidR="005E4FCC" w:rsidRPr="002B6C68" w:rsidRDefault="005E4FCC" w:rsidP="002B6C6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Max </w:t>
            </w:r>
            <w:proofErr w:type="spellStart"/>
            <w:r>
              <w:rPr>
                <w:b/>
                <w:bCs/>
                <w:sz w:val="16"/>
                <w:szCs w:val="16"/>
              </w:rPr>
              <w:t>Amplitudfe</w:t>
            </w:r>
            <w:proofErr w:type="spellEnd"/>
          </w:p>
        </w:tc>
        <w:tc>
          <w:tcPr>
            <w:tcW w:w="1889" w:type="dxa"/>
          </w:tcPr>
          <w:p w14:paraId="49C97578" w14:textId="6D93AB93" w:rsidR="005E4FCC" w:rsidRPr="002B6C68" w:rsidRDefault="005E4FCC" w:rsidP="002B6C68">
            <w:pPr>
              <w:jc w:val="center"/>
              <w:rPr>
                <w:b/>
                <w:bCs/>
                <w:sz w:val="16"/>
                <w:szCs w:val="16"/>
              </w:rPr>
            </w:pPr>
            <w:r w:rsidRPr="002B6C68">
              <w:rPr>
                <w:b/>
                <w:bCs/>
                <w:sz w:val="16"/>
                <w:szCs w:val="16"/>
              </w:rPr>
              <w:t>Max 9</w:t>
            </w:r>
          </w:p>
        </w:tc>
        <w:tc>
          <w:tcPr>
            <w:tcW w:w="1889" w:type="dxa"/>
          </w:tcPr>
          <w:p w14:paraId="50AC4E57" w14:textId="714346FA" w:rsidR="005E4FCC" w:rsidRPr="002B6C68" w:rsidRDefault="005E4FCC" w:rsidP="002B6C68">
            <w:pPr>
              <w:jc w:val="center"/>
              <w:rPr>
                <w:b/>
                <w:bCs/>
                <w:sz w:val="16"/>
                <w:szCs w:val="16"/>
              </w:rPr>
            </w:pPr>
            <w:r w:rsidRPr="002B6C68">
              <w:rPr>
                <w:b/>
                <w:bCs/>
                <w:sz w:val="16"/>
                <w:szCs w:val="16"/>
              </w:rPr>
              <w:t>Max 12</w:t>
            </w:r>
          </w:p>
        </w:tc>
        <w:tc>
          <w:tcPr>
            <w:tcW w:w="1889" w:type="dxa"/>
          </w:tcPr>
          <w:p w14:paraId="7D463FF6" w14:textId="6C49741B" w:rsidR="005E4FCC" w:rsidRPr="002B6C68" w:rsidRDefault="005E4FCC" w:rsidP="002B6C68">
            <w:pPr>
              <w:jc w:val="center"/>
              <w:rPr>
                <w:b/>
                <w:bCs/>
                <w:sz w:val="16"/>
                <w:szCs w:val="16"/>
              </w:rPr>
            </w:pPr>
            <w:r w:rsidRPr="002B6C68">
              <w:rPr>
                <w:b/>
                <w:bCs/>
                <w:sz w:val="16"/>
                <w:szCs w:val="16"/>
              </w:rPr>
              <w:t>Max 6</w:t>
            </w:r>
          </w:p>
        </w:tc>
        <w:tc>
          <w:tcPr>
            <w:tcW w:w="1889" w:type="dxa"/>
          </w:tcPr>
          <w:p w14:paraId="0B10B0D7" w14:textId="5FA04DD0" w:rsidR="005E4FCC" w:rsidRPr="002B6C68" w:rsidRDefault="005E4FCC" w:rsidP="002B6C68">
            <w:pPr>
              <w:jc w:val="center"/>
              <w:rPr>
                <w:b/>
                <w:bCs/>
                <w:sz w:val="16"/>
                <w:szCs w:val="16"/>
              </w:rPr>
            </w:pPr>
            <w:r w:rsidRPr="002B6C68">
              <w:rPr>
                <w:b/>
                <w:bCs/>
                <w:sz w:val="16"/>
                <w:szCs w:val="16"/>
              </w:rPr>
              <w:t>Max 21</w:t>
            </w:r>
          </w:p>
        </w:tc>
      </w:tr>
    </w:tbl>
    <w:p w14:paraId="211F199D" w14:textId="6C409688" w:rsidR="00E40155" w:rsidRDefault="00E40155"/>
    <w:p w14:paraId="62F43F38" w14:textId="4D279C7B" w:rsidR="00CB67E0" w:rsidRPr="00CB67E0" w:rsidRDefault="00CB67E0">
      <w:pPr>
        <w:rPr>
          <w:b/>
          <w:bCs/>
        </w:rPr>
      </w:pPr>
      <w:r w:rsidRPr="00CB67E0">
        <w:rPr>
          <w:b/>
          <w:bCs/>
        </w:rPr>
        <w:t>Appendix</w:t>
      </w:r>
    </w:p>
    <w:p w14:paraId="44616B27" w14:textId="57F81396" w:rsidR="00CB67E0" w:rsidRDefault="00CB67E0">
      <w:pPr>
        <w:rPr>
          <w:b/>
          <w:bCs/>
        </w:rPr>
      </w:pPr>
      <w:r>
        <w:rPr>
          <w:noProof/>
        </w:rPr>
        <w:drawing>
          <wp:inline distT="0" distB="0" distL="0" distR="0" wp14:anchorId="63235804" wp14:editId="5DF48F7B">
            <wp:extent cx="4286250" cy="98107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FD2D" w14:textId="5371118E" w:rsidR="00CB67E0" w:rsidRDefault="00CB67E0">
      <w:r>
        <w:t xml:space="preserve">The plot_spectrum.py program reads in S12 and E310 raw IQ values and plots </w:t>
      </w:r>
      <w:proofErr w:type="gramStart"/>
      <w:r>
        <w:t>a</w:t>
      </w:r>
      <w:proofErr w:type="gramEnd"/>
      <w:r>
        <w:t xml:space="preserve"> FFT/PSD. It will give you access to the amplitude list (</w:t>
      </w:r>
      <w:proofErr w:type="spellStart"/>
      <w:r>
        <w:t>bin_mag</w:t>
      </w:r>
      <w:proofErr w:type="spellEnd"/>
      <w:r>
        <w:t>) and associated frequency list (</w:t>
      </w:r>
      <w:proofErr w:type="spellStart"/>
      <w:r>
        <w:t>bin_freq</w:t>
      </w:r>
      <w:proofErr w:type="spellEnd"/>
      <w:r>
        <w:t>):</w:t>
      </w:r>
    </w:p>
    <w:p w14:paraId="33BB4E6D" w14:textId="3DCB065D" w:rsidR="00CB67E0" w:rsidRDefault="00CB67E0">
      <w:r>
        <w:rPr>
          <w:noProof/>
        </w:rPr>
        <w:drawing>
          <wp:inline distT="0" distB="0" distL="0" distR="0" wp14:anchorId="2AA9E6B1" wp14:editId="204645AB">
            <wp:extent cx="5943600" cy="2334260"/>
            <wp:effectExtent l="0" t="0" r="0" b="8890"/>
            <wp:docPr id="16" name="Picture 16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F4EE" w14:textId="6586CA6C" w:rsidR="00201BA9" w:rsidRPr="00201BA9" w:rsidRDefault="00201BA9" w:rsidP="00201BA9">
      <w:pPr>
        <w:jc w:val="center"/>
        <w:rPr>
          <w:sz w:val="16"/>
          <w:szCs w:val="16"/>
        </w:rPr>
      </w:pPr>
      <w:r w:rsidRPr="00201BA9">
        <w:rPr>
          <w:sz w:val="16"/>
          <w:szCs w:val="16"/>
        </w:rPr>
        <w:t>plot_spectrum.py</w:t>
      </w:r>
    </w:p>
    <w:p w14:paraId="798C96B5" w14:textId="29248BA4" w:rsidR="00355448" w:rsidRDefault="00355448">
      <w:r>
        <w:t xml:space="preserve">Note: The above snippet requires the SDR configuration </w:t>
      </w:r>
      <w:r w:rsidR="009317B7">
        <w:t xml:space="preserve">as command arguments </w:t>
      </w:r>
      <w:r>
        <w:t xml:space="preserve">to properly calculate the </w:t>
      </w:r>
      <w:r w:rsidR="00201BA9">
        <w:t>FFT/PSD. See the examples in the comments at the top of the file</w:t>
      </w:r>
      <w:r w:rsidR="004718E8">
        <w:t>.</w:t>
      </w:r>
    </w:p>
    <w:p w14:paraId="7A0DD15D" w14:textId="67DDF3BE" w:rsidR="0077100E" w:rsidRDefault="0077100E">
      <w:r>
        <w:rPr>
          <w:noProof/>
        </w:rPr>
        <w:drawing>
          <wp:inline distT="0" distB="0" distL="0" distR="0" wp14:anchorId="17668341" wp14:editId="14B68FBB">
            <wp:extent cx="5943600" cy="6813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B429" w14:textId="2582178C" w:rsidR="00975FDD" w:rsidRDefault="00975FDD">
      <w:r>
        <w:rPr>
          <w:noProof/>
        </w:rPr>
        <w:drawing>
          <wp:inline distT="0" distB="0" distL="0" distR="0" wp14:anchorId="0ACE1374" wp14:editId="6B2CE63C">
            <wp:extent cx="5943600" cy="6946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93FD" w14:textId="404AFFD7" w:rsidR="00F20FB7" w:rsidRPr="002B0A24" w:rsidRDefault="002B0A24" w:rsidP="002B0A24">
      <w:pPr>
        <w:jc w:val="center"/>
        <w:rPr>
          <w:sz w:val="16"/>
          <w:szCs w:val="16"/>
        </w:rPr>
      </w:pPr>
      <w:r w:rsidRPr="00201BA9">
        <w:rPr>
          <w:sz w:val="16"/>
          <w:szCs w:val="16"/>
        </w:rPr>
        <w:t>plot_spectrum.py</w:t>
      </w:r>
    </w:p>
    <w:sectPr w:rsidR="00F20FB7" w:rsidRPr="002B0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F3051" w14:textId="77777777" w:rsidR="0077616C" w:rsidRDefault="0077616C" w:rsidP="00FD419F">
      <w:pPr>
        <w:spacing w:after="0" w:line="240" w:lineRule="auto"/>
      </w:pPr>
      <w:r>
        <w:separator/>
      </w:r>
    </w:p>
  </w:endnote>
  <w:endnote w:type="continuationSeparator" w:id="0">
    <w:p w14:paraId="0C3011A0" w14:textId="77777777" w:rsidR="0077616C" w:rsidRDefault="0077616C" w:rsidP="00FD4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65E22" w14:textId="77777777" w:rsidR="0077616C" w:rsidRDefault="0077616C" w:rsidP="00FD419F">
      <w:pPr>
        <w:spacing w:after="0" w:line="240" w:lineRule="auto"/>
      </w:pPr>
      <w:r>
        <w:separator/>
      </w:r>
    </w:p>
  </w:footnote>
  <w:footnote w:type="continuationSeparator" w:id="0">
    <w:p w14:paraId="12F2121A" w14:textId="77777777" w:rsidR="0077616C" w:rsidRDefault="0077616C" w:rsidP="00FD41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43"/>
    <w:rsid w:val="00040E8D"/>
    <w:rsid w:val="00090407"/>
    <w:rsid w:val="0009185A"/>
    <w:rsid w:val="000D4671"/>
    <w:rsid w:val="00105BE6"/>
    <w:rsid w:val="00177366"/>
    <w:rsid w:val="0018639C"/>
    <w:rsid w:val="001921A7"/>
    <w:rsid w:val="001A058D"/>
    <w:rsid w:val="001B012D"/>
    <w:rsid w:val="001C7228"/>
    <w:rsid w:val="001F2D7A"/>
    <w:rsid w:val="00201BA9"/>
    <w:rsid w:val="00233233"/>
    <w:rsid w:val="0025765A"/>
    <w:rsid w:val="002B0A24"/>
    <w:rsid w:val="002B21CB"/>
    <w:rsid w:val="002B6C68"/>
    <w:rsid w:val="002D75D4"/>
    <w:rsid w:val="003522B2"/>
    <w:rsid w:val="00355448"/>
    <w:rsid w:val="00356F7D"/>
    <w:rsid w:val="003A09FB"/>
    <w:rsid w:val="004718E8"/>
    <w:rsid w:val="00490BB5"/>
    <w:rsid w:val="004C4F7D"/>
    <w:rsid w:val="0052773F"/>
    <w:rsid w:val="005E4FCC"/>
    <w:rsid w:val="00607ECD"/>
    <w:rsid w:val="0068189A"/>
    <w:rsid w:val="00690907"/>
    <w:rsid w:val="006942F4"/>
    <w:rsid w:val="006C4ABA"/>
    <w:rsid w:val="00754A35"/>
    <w:rsid w:val="0077100E"/>
    <w:rsid w:val="00771A10"/>
    <w:rsid w:val="0077616C"/>
    <w:rsid w:val="00792285"/>
    <w:rsid w:val="00834CA7"/>
    <w:rsid w:val="008648DF"/>
    <w:rsid w:val="009317B7"/>
    <w:rsid w:val="00957E04"/>
    <w:rsid w:val="009659C4"/>
    <w:rsid w:val="00975FDD"/>
    <w:rsid w:val="00993F14"/>
    <w:rsid w:val="009A0ED0"/>
    <w:rsid w:val="009A3F87"/>
    <w:rsid w:val="009F0548"/>
    <w:rsid w:val="00AA4578"/>
    <w:rsid w:val="00AE5143"/>
    <w:rsid w:val="00AF029F"/>
    <w:rsid w:val="00BE3C4C"/>
    <w:rsid w:val="00C23FCA"/>
    <w:rsid w:val="00C419A9"/>
    <w:rsid w:val="00C70904"/>
    <w:rsid w:val="00C94484"/>
    <w:rsid w:val="00CB0A5B"/>
    <w:rsid w:val="00CB67E0"/>
    <w:rsid w:val="00D120CB"/>
    <w:rsid w:val="00E32552"/>
    <w:rsid w:val="00E40155"/>
    <w:rsid w:val="00F20FB7"/>
    <w:rsid w:val="00F84C9A"/>
    <w:rsid w:val="00FB169F"/>
    <w:rsid w:val="00FD419F"/>
    <w:rsid w:val="00FE568D"/>
    <w:rsid w:val="00FF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6156"/>
  <w15:chartTrackingRefBased/>
  <w15:docId w15:val="{48ADB697-78A8-4587-8533-40E93421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73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90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4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19F"/>
  </w:style>
  <w:style w:type="paragraph" w:styleId="Footer">
    <w:name w:val="footer"/>
    <w:basedOn w:val="Normal"/>
    <w:link w:val="FooterChar"/>
    <w:uiPriority w:val="99"/>
    <w:unhideWhenUsed/>
    <w:rsid w:val="00FD4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9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118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Berrios, Willis Angel</dc:creator>
  <cp:keywords/>
  <dc:description/>
  <cp:lastModifiedBy>Hernandez, Juan Carlos</cp:lastModifiedBy>
  <cp:revision>38</cp:revision>
  <dcterms:created xsi:type="dcterms:W3CDTF">2022-07-05T22:16:00Z</dcterms:created>
  <dcterms:modified xsi:type="dcterms:W3CDTF">2022-07-07T20:58:00Z</dcterms:modified>
</cp:coreProperties>
</file>