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D5B9AA" w14:textId="46F3AEB2" w:rsidR="00430772" w:rsidRPr="00353E9E" w:rsidRDefault="00987C4D" w:rsidP="007618EE">
      <w:pPr>
        <w:spacing w:after="0" w:line="240" w:lineRule="auto"/>
        <w:jc w:val="center"/>
        <w:rPr>
          <w:b/>
        </w:rPr>
      </w:pPr>
      <w:r w:rsidRPr="00353E9E">
        <w:rPr>
          <w:b/>
        </w:rPr>
        <w:t xml:space="preserve">Conduct </w:t>
      </w:r>
      <w:r w:rsidR="004B6785" w:rsidRPr="00353E9E">
        <w:rPr>
          <w:b/>
        </w:rPr>
        <w:t>Backward</w:t>
      </w:r>
      <w:r w:rsidRPr="00353E9E">
        <w:rPr>
          <w:b/>
        </w:rPr>
        <w:t xml:space="preserve"> Selection in Multivariable </w:t>
      </w:r>
      <w:r w:rsidR="007F528B">
        <w:rPr>
          <w:b/>
        </w:rPr>
        <w:t xml:space="preserve">Competing Risk Analysis by </w:t>
      </w:r>
      <w:r w:rsidR="00E54037">
        <w:rPr>
          <w:b/>
          <w:lang w:eastAsia="zh-CN"/>
        </w:rPr>
        <w:t>Cause Specific Hazard</w:t>
      </w:r>
      <w:r w:rsidR="00F57382">
        <w:rPr>
          <w:rFonts w:hint="eastAsia"/>
          <w:b/>
          <w:lang w:eastAsia="zh-CN"/>
        </w:rPr>
        <w:t xml:space="preserve"> </w:t>
      </w:r>
      <w:r w:rsidR="007F528B">
        <w:rPr>
          <w:b/>
        </w:rPr>
        <w:t>Model</w:t>
      </w:r>
    </w:p>
    <w:p w14:paraId="77409A94" w14:textId="77777777" w:rsidR="00987C4D" w:rsidRPr="00987C4D" w:rsidRDefault="00987C4D" w:rsidP="007618EE">
      <w:pPr>
        <w:spacing w:after="0" w:line="240" w:lineRule="auto"/>
        <w:jc w:val="center"/>
      </w:pPr>
    </w:p>
    <w:p w14:paraId="04770838" w14:textId="7B9D6DA6" w:rsidR="004536A8" w:rsidRDefault="004536A8" w:rsidP="007618EE">
      <w:pPr>
        <w:spacing w:after="0" w:line="240" w:lineRule="auto"/>
      </w:pPr>
      <w:r w:rsidRPr="00353E9E">
        <w:rPr>
          <w:b/>
        </w:rPr>
        <w:t>Macro:</w:t>
      </w:r>
      <w:r>
        <w:t xml:space="preserve"> </w:t>
      </w:r>
      <w:r w:rsidR="00356E78">
        <w:t>%</w:t>
      </w:r>
      <w:proofErr w:type="spellStart"/>
      <w:r w:rsidR="00E54037">
        <w:rPr>
          <w:lang w:eastAsia="zh-CN"/>
        </w:rPr>
        <w:t>Cause_Specific</w:t>
      </w:r>
      <w:r w:rsidRPr="00D72BAF">
        <w:t>_SEL</w:t>
      </w:r>
      <w:proofErr w:type="spellEnd"/>
    </w:p>
    <w:p w14:paraId="658307E9" w14:textId="7E8E7271" w:rsidR="00C45FCA" w:rsidRDefault="00351373" w:rsidP="007618EE">
      <w:pPr>
        <w:spacing w:after="0" w:line="240" w:lineRule="auto"/>
        <w:rPr>
          <w:lang w:eastAsia="zh-CN"/>
        </w:rPr>
      </w:pPr>
      <w:r>
        <w:rPr>
          <w:b/>
        </w:rPr>
        <w:t>Created Date/Author</w:t>
      </w:r>
      <w:r w:rsidR="00C45FCA">
        <w:rPr>
          <w:b/>
        </w:rPr>
        <w:t xml:space="preserve">: </w:t>
      </w:r>
      <w:r w:rsidR="00BC1D9E">
        <w:rPr>
          <w:lang w:eastAsia="zh-CN"/>
        </w:rPr>
        <w:t>Feb</w:t>
      </w:r>
      <w:r w:rsidR="00CB66BB">
        <w:rPr>
          <w:rFonts w:hint="eastAsia"/>
          <w:lang w:eastAsia="zh-CN"/>
        </w:rPr>
        <w:t xml:space="preserve"> 23</w:t>
      </w:r>
      <w:r w:rsidR="00D00070">
        <w:t>, 201</w:t>
      </w:r>
      <w:r w:rsidR="00BC1D9E">
        <w:rPr>
          <w:lang w:eastAsia="zh-CN"/>
        </w:rPr>
        <w:t>9</w:t>
      </w:r>
      <w:r w:rsidR="004C2F88">
        <w:t>/</w:t>
      </w:r>
      <w:r w:rsidR="00F57382">
        <w:rPr>
          <w:rFonts w:hint="eastAsia"/>
          <w:lang w:eastAsia="zh-CN"/>
        </w:rPr>
        <w:t>Chao Zhang</w:t>
      </w:r>
      <w:r w:rsidR="005A75B1">
        <w:rPr>
          <w:lang w:eastAsia="zh-CN"/>
        </w:rPr>
        <w:t xml:space="preserve">, Yuan Liu, and </w:t>
      </w:r>
      <w:proofErr w:type="spellStart"/>
      <w:r w:rsidR="005A75B1">
        <w:rPr>
          <w:lang w:eastAsia="zh-CN"/>
        </w:rPr>
        <w:t>Yaqi</w:t>
      </w:r>
      <w:proofErr w:type="spellEnd"/>
      <w:r w:rsidR="005A75B1">
        <w:rPr>
          <w:lang w:eastAsia="zh-CN"/>
        </w:rPr>
        <w:t xml:space="preserve"> Jia</w:t>
      </w:r>
    </w:p>
    <w:p w14:paraId="3DF01EF3" w14:textId="4A885737" w:rsidR="00C45FCA" w:rsidRDefault="00C45FCA" w:rsidP="007618EE">
      <w:pPr>
        <w:spacing w:after="0" w:line="240" w:lineRule="auto"/>
      </w:pPr>
      <w:r>
        <w:rPr>
          <w:b/>
        </w:rPr>
        <w:t>Current Version</w:t>
      </w:r>
      <w:r w:rsidR="009B3765">
        <w:t>: V</w:t>
      </w:r>
      <w:r w:rsidR="00BC1D9E">
        <w:t>1</w:t>
      </w:r>
    </w:p>
    <w:p w14:paraId="3FE020AD" w14:textId="367E5E79" w:rsidR="00D72BAF" w:rsidRDefault="00D72BAF" w:rsidP="00D72BAF">
      <w:pPr>
        <w:spacing w:after="0"/>
      </w:pPr>
      <w:r w:rsidRPr="0066705C">
        <w:rPr>
          <w:b/>
          <w:bCs/>
        </w:rPr>
        <w:t>Working Environment:</w:t>
      </w:r>
      <w:r w:rsidRPr="0066705C">
        <w:t xml:space="preserve"> SAS 9.</w:t>
      </w:r>
      <w:r w:rsidR="00F57382">
        <w:rPr>
          <w:rFonts w:hint="eastAsia"/>
          <w:lang w:eastAsia="zh-CN"/>
        </w:rPr>
        <w:t>4</w:t>
      </w:r>
      <w:r w:rsidRPr="0066705C">
        <w:t xml:space="preserve"> English version</w:t>
      </w:r>
    </w:p>
    <w:p w14:paraId="145262DE" w14:textId="77777777" w:rsidR="00D274DB" w:rsidRDefault="00D274DB" w:rsidP="00D72BAF">
      <w:pPr>
        <w:spacing w:after="0"/>
      </w:pPr>
    </w:p>
    <w:p w14:paraId="35A004A3" w14:textId="77777777" w:rsidR="00987C4D" w:rsidRPr="004B6785" w:rsidRDefault="00987C4D" w:rsidP="007618EE">
      <w:pPr>
        <w:spacing w:after="0" w:line="240" w:lineRule="auto"/>
      </w:pPr>
    </w:p>
    <w:p w14:paraId="56DEC2B2" w14:textId="2336FF01" w:rsidR="00987C4D" w:rsidRPr="004B6785" w:rsidRDefault="00987C4D" w:rsidP="009F5B7D">
      <w:pPr>
        <w:autoSpaceDE w:val="0"/>
        <w:autoSpaceDN w:val="0"/>
        <w:adjustRightInd w:val="0"/>
        <w:spacing w:after="0" w:line="240" w:lineRule="auto"/>
        <w:rPr>
          <w:rFonts w:cs="Courier New"/>
          <w:shd w:val="clear" w:color="auto" w:fill="FFFFFF"/>
          <w:lang w:eastAsia="zh-CN"/>
        </w:rPr>
      </w:pPr>
      <w:r w:rsidRPr="00353E9E">
        <w:rPr>
          <w:b/>
        </w:rPr>
        <w:t>Purpose:</w:t>
      </w:r>
      <w:r w:rsidRPr="004B6785">
        <w:t xml:space="preserve"> </w:t>
      </w:r>
      <w:r w:rsidR="004B6785" w:rsidRPr="004B6785">
        <w:t xml:space="preserve"> </w:t>
      </w:r>
      <w:bookmarkStart w:id="0" w:name="OLE_LINK9"/>
      <w:r w:rsidR="009F5B7D">
        <w:t xml:space="preserve">To </w:t>
      </w:r>
      <w:r w:rsidR="00356E78">
        <w:t>conduct multivar</w:t>
      </w:r>
      <w:r w:rsidR="00392E4D">
        <w:t>iate</w:t>
      </w:r>
      <w:r w:rsidR="00356E78">
        <w:t xml:space="preserve"> </w:t>
      </w:r>
      <w:r w:rsidR="003A5E3D">
        <w:t xml:space="preserve">backward selection </w:t>
      </w:r>
      <w:r w:rsidR="00BD13A8">
        <w:t xml:space="preserve">Cause-Specific </w:t>
      </w:r>
      <w:r w:rsidR="0078751B">
        <w:t xml:space="preserve">Hazard </w:t>
      </w:r>
      <w:r w:rsidR="008463C7">
        <w:t>model</w:t>
      </w:r>
      <w:r w:rsidR="0078751B">
        <w:t xml:space="preserve"> </w:t>
      </w:r>
      <w:r w:rsidR="00BD13A8">
        <w:t xml:space="preserve">on </w:t>
      </w:r>
      <w:r w:rsidR="00356E78">
        <w:t xml:space="preserve">competing risk </w:t>
      </w:r>
      <w:r w:rsidR="00BD13A8">
        <w:t>survival data</w:t>
      </w:r>
      <w:r w:rsidR="00356E78">
        <w:t>.</w:t>
      </w:r>
      <w:r w:rsidR="000C007A">
        <w:t xml:space="preserve"> </w:t>
      </w:r>
      <w:r w:rsidR="00DC41BA">
        <w:t xml:space="preserve">For a </w:t>
      </w:r>
      <w:proofErr w:type="gramStart"/>
      <w:r w:rsidR="00604172">
        <w:t>particular cause</w:t>
      </w:r>
      <w:proofErr w:type="gramEnd"/>
      <w:r w:rsidR="00604172">
        <w:t xml:space="preserve"> of interest, we treat all the competing events as censored observations in the analysis.</w:t>
      </w:r>
      <w:r w:rsidR="000503F4">
        <w:t xml:space="preserve">  The risk set at each time includes only those subjects who have not failed from competing events or are truly censored. </w:t>
      </w:r>
    </w:p>
    <w:bookmarkEnd w:id="0"/>
    <w:p w14:paraId="3AE00C91" w14:textId="77777777" w:rsidR="00A2276C" w:rsidRPr="004B6785" w:rsidRDefault="00A2276C" w:rsidP="007618EE">
      <w:pPr>
        <w:autoSpaceDE w:val="0"/>
        <w:autoSpaceDN w:val="0"/>
        <w:adjustRightInd w:val="0"/>
        <w:spacing w:after="0" w:line="240" w:lineRule="auto"/>
        <w:rPr>
          <w:rFonts w:cs="Courier New"/>
          <w:shd w:val="clear" w:color="auto" w:fill="FFFFFF"/>
        </w:rPr>
      </w:pPr>
    </w:p>
    <w:p w14:paraId="1A8E50E1" w14:textId="77777777" w:rsidR="00124EF2" w:rsidRDefault="003974A7" w:rsidP="00407BE1">
      <w:pPr>
        <w:autoSpaceDE w:val="0"/>
        <w:autoSpaceDN w:val="0"/>
        <w:adjustRightInd w:val="0"/>
        <w:spacing w:after="0" w:line="240" w:lineRule="auto"/>
        <w:rPr>
          <w:rFonts w:cs="Courier New"/>
          <w:shd w:val="clear" w:color="auto" w:fill="FFFFFF"/>
        </w:rPr>
      </w:pPr>
      <w:bookmarkStart w:id="1" w:name="OLE_LINK18"/>
      <w:bookmarkStart w:id="2" w:name="OLE_LINK19"/>
      <w:r w:rsidRPr="003974A7">
        <w:rPr>
          <w:rFonts w:cs="Courier New"/>
          <w:b/>
          <w:shd w:val="clear" w:color="auto" w:fill="FFFFFF"/>
        </w:rPr>
        <w:t>Reference</w:t>
      </w:r>
      <w:r>
        <w:rPr>
          <w:rFonts w:cs="Courier New"/>
          <w:shd w:val="clear" w:color="auto" w:fill="FFFFFF"/>
        </w:rPr>
        <w:t>:</w:t>
      </w:r>
      <w:r w:rsidR="00751C49">
        <w:rPr>
          <w:rFonts w:cs="Courier New"/>
          <w:shd w:val="clear" w:color="auto" w:fill="FFFFFF"/>
        </w:rPr>
        <w:t xml:space="preserve"> </w:t>
      </w:r>
    </w:p>
    <w:p w14:paraId="2057D3C0" w14:textId="748410D1" w:rsidR="00124EF2" w:rsidRDefault="00124EF2" w:rsidP="00407BE1">
      <w:pPr>
        <w:autoSpaceDE w:val="0"/>
        <w:autoSpaceDN w:val="0"/>
        <w:adjustRightInd w:val="0"/>
        <w:spacing w:after="0" w:line="240" w:lineRule="auto"/>
        <w:rPr>
          <w:rFonts w:cs="Courier New"/>
          <w:shd w:val="clear" w:color="auto" w:fill="FFFFFF"/>
        </w:rPr>
      </w:pPr>
      <w:r w:rsidRPr="00124EF2">
        <w:rPr>
          <w:rFonts w:cs="Courier New"/>
          <w:shd w:val="clear" w:color="auto" w:fill="FFFFFF"/>
        </w:rPr>
        <w:t xml:space="preserve">1 SAS Institute Inc, 2017 SAS/STAT® 14.3 User’s Guide. Cary, NC: SAS Institute Inc. User’s Guide the </w:t>
      </w:r>
      <w:proofErr w:type="spellStart"/>
      <w:r>
        <w:rPr>
          <w:rFonts w:cs="Courier New"/>
          <w:shd w:val="clear" w:color="auto" w:fill="FFFFFF"/>
        </w:rPr>
        <w:t>Phreg</w:t>
      </w:r>
      <w:proofErr w:type="spellEnd"/>
      <w:r w:rsidRPr="00124EF2">
        <w:rPr>
          <w:rFonts w:cs="Courier New"/>
          <w:shd w:val="clear" w:color="auto" w:fill="FFFFFF"/>
        </w:rPr>
        <w:t xml:space="preserve"> Procedure.</w:t>
      </w:r>
    </w:p>
    <w:p w14:paraId="6865B94B" w14:textId="64631F1A" w:rsidR="00751C49" w:rsidRDefault="00124EF2" w:rsidP="00407BE1">
      <w:pPr>
        <w:autoSpaceDE w:val="0"/>
        <w:autoSpaceDN w:val="0"/>
        <w:adjustRightInd w:val="0"/>
        <w:spacing w:after="0" w:line="240" w:lineRule="auto"/>
        <w:rPr>
          <w:rFonts w:cs="Courier New"/>
          <w:shd w:val="clear" w:color="auto" w:fill="FFFFFF"/>
        </w:rPr>
      </w:pPr>
      <w:r>
        <w:rPr>
          <w:rFonts w:cs="Courier New"/>
          <w:shd w:val="clear" w:color="auto" w:fill="FFFFFF"/>
        </w:rPr>
        <w:t xml:space="preserve">2 </w:t>
      </w:r>
      <w:proofErr w:type="spellStart"/>
      <w:r w:rsidR="00751C49">
        <w:rPr>
          <w:rFonts w:cs="Courier New"/>
          <w:shd w:val="clear" w:color="auto" w:fill="FFFFFF"/>
        </w:rPr>
        <w:t>Changbin</w:t>
      </w:r>
      <w:proofErr w:type="spellEnd"/>
      <w:r w:rsidR="00751C49">
        <w:rPr>
          <w:rFonts w:cs="Courier New"/>
          <w:shd w:val="clear" w:color="auto" w:fill="FFFFFF"/>
        </w:rPr>
        <w:t xml:space="preserve"> Guo</w:t>
      </w:r>
      <w:r w:rsidR="00D1782C">
        <w:rPr>
          <w:rFonts w:cs="Courier New"/>
          <w:shd w:val="clear" w:color="auto" w:fill="FFFFFF"/>
        </w:rPr>
        <w:t xml:space="preserve"> </w:t>
      </w:r>
      <w:r w:rsidR="00751C49">
        <w:rPr>
          <w:rFonts w:cs="Courier New"/>
          <w:shd w:val="clear" w:color="auto" w:fill="FFFFFF"/>
        </w:rPr>
        <w:t xml:space="preserve">and Ying So (2018), Cause-Specific Analysis of Competing Risks Using the </w:t>
      </w:r>
      <w:proofErr w:type="spellStart"/>
      <w:r w:rsidR="00751C49">
        <w:rPr>
          <w:rFonts w:cs="Courier New"/>
          <w:shd w:val="clear" w:color="auto" w:fill="FFFFFF"/>
        </w:rPr>
        <w:t>Phreg</w:t>
      </w:r>
      <w:proofErr w:type="spellEnd"/>
      <w:r w:rsidR="00751C49">
        <w:rPr>
          <w:rFonts w:cs="Courier New"/>
          <w:shd w:val="clear" w:color="auto" w:fill="FFFFFF"/>
        </w:rPr>
        <w:t xml:space="preserve"> Procedure. SAS2159-2018 SAS Institute Inc.</w:t>
      </w:r>
    </w:p>
    <w:p w14:paraId="064376C5" w14:textId="1CC9C7AE" w:rsidR="00407BE1" w:rsidRDefault="002661FA" w:rsidP="00407BE1">
      <w:pPr>
        <w:autoSpaceDE w:val="0"/>
        <w:autoSpaceDN w:val="0"/>
        <w:adjustRightInd w:val="0"/>
        <w:spacing w:after="0" w:line="240" w:lineRule="auto"/>
        <w:rPr>
          <w:rFonts w:cs="Courier New"/>
          <w:shd w:val="clear" w:color="auto" w:fill="FFFFFF"/>
        </w:rPr>
      </w:pPr>
      <w:bookmarkStart w:id="3" w:name="_GoBack"/>
      <w:bookmarkEnd w:id="3"/>
      <w:r w:rsidRPr="002661FA">
        <w:rPr>
          <w:rFonts w:cs="Courier New"/>
          <w:shd w:val="clear" w:color="auto" w:fill="FFFFFF"/>
        </w:rPr>
        <w:t xml:space="preserve">3 PHREG_SEL V23 created by Dana </w:t>
      </w:r>
      <w:proofErr w:type="spellStart"/>
      <w:r w:rsidRPr="002661FA">
        <w:rPr>
          <w:rFonts w:cs="Courier New"/>
          <w:shd w:val="clear" w:color="auto" w:fill="FFFFFF"/>
        </w:rPr>
        <w:t>Nickleach</w:t>
      </w:r>
      <w:proofErr w:type="spellEnd"/>
      <w:r w:rsidR="003974A7">
        <w:rPr>
          <w:rFonts w:cs="Courier New"/>
          <w:shd w:val="clear" w:color="auto" w:fill="FFFFFF"/>
        </w:rPr>
        <w:t xml:space="preserve"> </w:t>
      </w:r>
      <w:bookmarkStart w:id="4" w:name="phregfine_j99"/>
      <w:bookmarkEnd w:id="4"/>
    </w:p>
    <w:bookmarkEnd w:id="1"/>
    <w:bookmarkEnd w:id="2"/>
    <w:p w14:paraId="6530116C" w14:textId="77777777" w:rsidR="0036555E" w:rsidRPr="004B6785" w:rsidRDefault="0036555E" w:rsidP="00407BE1">
      <w:pPr>
        <w:autoSpaceDE w:val="0"/>
        <w:autoSpaceDN w:val="0"/>
        <w:adjustRightInd w:val="0"/>
        <w:spacing w:after="0" w:line="240" w:lineRule="auto"/>
        <w:rPr>
          <w:rFonts w:cs="Courier New"/>
          <w:shd w:val="clear" w:color="auto" w:fill="FFFFFF"/>
        </w:rPr>
      </w:pPr>
    </w:p>
    <w:p w14:paraId="00193C5F" w14:textId="331AF00D" w:rsidR="004973D5" w:rsidRDefault="004973D5" w:rsidP="007618EE">
      <w:pPr>
        <w:autoSpaceDE w:val="0"/>
        <w:autoSpaceDN w:val="0"/>
        <w:adjustRightInd w:val="0"/>
        <w:spacing w:after="0" w:line="240" w:lineRule="auto"/>
        <w:rPr>
          <w:rFonts w:cs="Courier New"/>
          <w:b/>
          <w:shd w:val="clear" w:color="auto" w:fill="FFFFFF"/>
        </w:rPr>
      </w:pPr>
      <w:r w:rsidRPr="00353E9E">
        <w:rPr>
          <w:rFonts w:cs="Courier New"/>
          <w:b/>
          <w:shd w:val="clear" w:color="auto" w:fill="FFFFFF"/>
        </w:rPr>
        <w:t xml:space="preserve">Parameters: </w:t>
      </w:r>
    </w:p>
    <w:tbl>
      <w:tblPr>
        <w:tblStyle w:val="TableGrid"/>
        <w:tblW w:w="0" w:type="auto"/>
        <w:tblInd w:w="108" w:type="dxa"/>
        <w:tblLook w:val="04A0" w:firstRow="1" w:lastRow="0" w:firstColumn="1" w:lastColumn="0" w:noHBand="0" w:noVBand="1"/>
      </w:tblPr>
      <w:tblGrid>
        <w:gridCol w:w="1895"/>
        <w:gridCol w:w="5989"/>
        <w:gridCol w:w="1206"/>
      </w:tblGrid>
      <w:tr w:rsidR="00CD4EB3" w:rsidRPr="00CD4EB3" w14:paraId="3F63F75A" w14:textId="77777777" w:rsidTr="00BE2790">
        <w:tc>
          <w:tcPr>
            <w:tcW w:w="1895" w:type="dxa"/>
            <w:tcBorders>
              <w:top w:val="single" w:sz="4" w:space="0" w:color="auto"/>
              <w:left w:val="single" w:sz="4" w:space="0" w:color="auto"/>
              <w:bottom w:val="single" w:sz="4" w:space="0" w:color="auto"/>
              <w:right w:val="single" w:sz="4" w:space="0" w:color="auto"/>
            </w:tcBorders>
            <w:hideMark/>
          </w:tcPr>
          <w:p w14:paraId="6D495645" w14:textId="77777777" w:rsidR="00CD4EB3" w:rsidRPr="00CD4EB3" w:rsidRDefault="00CD4EB3" w:rsidP="00CD4EB3">
            <w:pPr>
              <w:autoSpaceDE w:val="0"/>
              <w:autoSpaceDN w:val="0"/>
              <w:adjustRightInd w:val="0"/>
              <w:rPr>
                <w:rFonts w:ascii="Calibri" w:eastAsia="SimSun" w:hAnsi="Calibri" w:cs="Courier New"/>
                <w:b/>
                <w:shd w:val="clear" w:color="auto" w:fill="FFFFFF"/>
              </w:rPr>
            </w:pPr>
            <w:r w:rsidRPr="00CD4EB3">
              <w:rPr>
                <w:rFonts w:ascii="Calibri" w:eastAsia="SimSun" w:hAnsi="Calibri" w:cs="Courier New"/>
                <w:b/>
                <w:shd w:val="clear" w:color="auto" w:fill="FFFFFF"/>
              </w:rPr>
              <w:t>Parameters</w:t>
            </w:r>
          </w:p>
        </w:tc>
        <w:tc>
          <w:tcPr>
            <w:tcW w:w="5989" w:type="dxa"/>
            <w:tcBorders>
              <w:top w:val="single" w:sz="4" w:space="0" w:color="auto"/>
              <w:left w:val="single" w:sz="4" w:space="0" w:color="auto"/>
              <w:bottom w:val="single" w:sz="4" w:space="0" w:color="auto"/>
              <w:right w:val="single" w:sz="4" w:space="0" w:color="auto"/>
            </w:tcBorders>
            <w:hideMark/>
          </w:tcPr>
          <w:p w14:paraId="317F8B61" w14:textId="77777777" w:rsidR="00CD4EB3" w:rsidRPr="00CD4EB3" w:rsidRDefault="00CD4EB3" w:rsidP="00CD4EB3">
            <w:pPr>
              <w:autoSpaceDE w:val="0"/>
              <w:autoSpaceDN w:val="0"/>
              <w:adjustRightInd w:val="0"/>
              <w:rPr>
                <w:rFonts w:ascii="Calibri" w:eastAsia="SimSun" w:hAnsi="Calibri" w:cs="Courier New"/>
                <w:b/>
                <w:shd w:val="clear" w:color="auto" w:fill="FFFFFF"/>
              </w:rPr>
            </w:pPr>
            <w:r w:rsidRPr="00CD4EB3">
              <w:rPr>
                <w:rFonts w:ascii="Calibri" w:eastAsia="SimSun" w:hAnsi="Calibri" w:cs="Courier New"/>
                <w:b/>
                <w:shd w:val="clear" w:color="auto" w:fill="FFFFFF"/>
              </w:rPr>
              <w:t>Description</w:t>
            </w:r>
          </w:p>
        </w:tc>
        <w:tc>
          <w:tcPr>
            <w:tcW w:w="1206" w:type="dxa"/>
            <w:tcBorders>
              <w:top w:val="single" w:sz="4" w:space="0" w:color="auto"/>
              <w:left w:val="single" w:sz="4" w:space="0" w:color="auto"/>
              <w:bottom w:val="single" w:sz="4" w:space="0" w:color="auto"/>
              <w:right w:val="single" w:sz="4" w:space="0" w:color="auto"/>
            </w:tcBorders>
          </w:tcPr>
          <w:p w14:paraId="0512DAE3" w14:textId="77777777" w:rsidR="00CD4EB3" w:rsidRPr="00CD4EB3" w:rsidRDefault="00CD4EB3" w:rsidP="00CD4EB3">
            <w:pPr>
              <w:autoSpaceDE w:val="0"/>
              <w:autoSpaceDN w:val="0"/>
              <w:adjustRightInd w:val="0"/>
              <w:rPr>
                <w:rFonts w:ascii="Calibri" w:eastAsia="SimSun" w:hAnsi="Calibri" w:cs="Courier New"/>
                <w:b/>
                <w:shd w:val="clear" w:color="auto" w:fill="FFFFFF"/>
              </w:rPr>
            </w:pPr>
            <w:r w:rsidRPr="00CD4EB3">
              <w:rPr>
                <w:rFonts w:ascii="Calibri" w:eastAsia="SimSun" w:hAnsi="Calibri" w:cs="Courier New"/>
                <w:b/>
                <w:shd w:val="clear" w:color="auto" w:fill="FFFFFF"/>
              </w:rPr>
              <w:t>Required</w:t>
            </w:r>
          </w:p>
        </w:tc>
      </w:tr>
      <w:tr w:rsidR="00CD4EB3" w:rsidRPr="00CD4EB3" w14:paraId="051CDA82" w14:textId="77777777" w:rsidTr="00BE2790">
        <w:tc>
          <w:tcPr>
            <w:tcW w:w="1895" w:type="dxa"/>
            <w:tcBorders>
              <w:top w:val="single" w:sz="4" w:space="0" w:color="auto"/>
              <w:left w:val="single" w:sz="4" w:space="0" w:color="auto"/>
              <w:bottom w:val="single" w:sz="4" w:space="0" w:color="auto"/>
              <w:right w:val="single" w:sz="4" w:space="0" w:color="auto"/>
            </w:tcBorders>
            <w:hideMark/>
          </w:tcPr>
          <w:p w14:paraId="79151D12" w14:textId="77777777" w:rsidR="00CD4EB3" w:rsidRPr="00CD4EB3" w:rsidRDefault="00CD4EB3" w:rsidP="00CD4EB3">
            <w:pPr>
              <w:autoSpaceDE w:val="0"/>
              <w:autoSpaceDN w:val="0"/>
              <w:adjustRightInd w:val="0"/>
              <w:rPr>
                <w:rFonts w:ascii="Calibri" w:eastAsia="SimSun" w:hAnsi="Calibri" w:cs="Courier New"/>
                <w:shd w:val="clear" w:color="auto" w:fill="FFFFFF"/>
              </w:rPr>
            </w:pPr>
            <w:r w:rsidRPr="00CD4EB3">
              <w:rPr>
                <w:rFonts w:ascii="Calibri" w:eastAsia="SimSun" w:hAnsi="Calibri" w:cs="Courier New"/>
                <w:shd w:val="clear" w:color="auto" w:fill="FFFFFF"/>
              </w:rPr>
              <w:t>DSN</w:t>
            </w:r>
          </w:p>
        </w:tc>
        <w:tc>
          <w:tcPr>
            <w:tcW w:w="5989" w:type="dxa"/>
            <w:tcBorders>
              <w:top w:val="single" w:sz="4" w:space="0" w:color="auto"/>
              <w:left w:val="single" w:sz="4" w:space="0" w:color="auto"/>
              <w:bottom w:val="single" w:sz="4" w:space="0" w:color="auto"/>
              <w:right w:val="single" w:sz="4" w:space="0" w:color="auto"/>
            </w:tcBorders>
            <w:hideMark/>
          </w:tcPr>
          <w:p w14:paraId="3A093287" w14:textId="77777777" w:rsidR="00CD4EB3" w:rsidRPr="00CD4EB3" w:rsidRDefault="00CD4EB3" w:rsidP="00CD4EB3">
            <w:pPr>
              <w:autoSpaceDE w:val="0"/>
              <w:autoSpaceDN w:val="0"/>
              <w:adjustRightInd w:val="0"/>
              <w:rPr>
                <w:rFonts w:ascii="Calibri" w:eastAsia="SimSun" w:hAnsi="Calibri" w:cs="Courier New"/>
                <w:shd w:val="clear" w:color="auto" w:fill="FFFFFF"/>
              </w:rPr>
            </w:pPr>
            <w:r w:rsidRPr="00CD4EB3">
              <w:rPr>
                <w:rFonts w:ascii="Calibri" w:eastAsia="SimSun" w:hAnsi="Calibri" w:cs="Courier New"/>
                <w:shd w:val="clear" w:color="auto" w:fill="FFFFFF"/>
              </w:rPr>
              <w:t>The name of the data set to be analyzed.</w:t>
            </w:r>
          </w:p>
        </w:tc>
        <w:tc>
          <w:tcPr>
            <w:tcW w:w="1206" w:type="dxa"/>
            <w:tcBorders>
              <w:top w:val="single" w:sz="4" w:space="0" w:color="auto"/>
              <w:left w:val="single" w:sz="4" w:space="0" w:color="auto"/>
              <w:bottom w:val="single" w:sz="4" w:space="0" w:color="auto"/>
              <w:right w:val="single" w:sz="4" w:space="0" w:color="auto"/>
            </w:tcBorders>
          </w:tcPr>
          <w:p w14:paraId="0DE4299B" w14:textId="77777777" w:rsidR="00CD4EB3" w:rsidRPr="00CD4EB3" w:rsidRDefault="00CD4EB3" w:rsidP="00CD4EB3">
            <w:pPr>
              <w:autoSpaceDE w:val="0"/>
              <w:autoSpaceDN w:val="0"/>
              <w:adjustRightInd w:val="0"/>
              <w:rPr>
                <w:rFonts w:ascii="Calibri" w:eastAsia="SimSun" w:hAnsi="Calibri" w:cs="Courier New"/>
                <w:shd w:val="clear" w:color="auto" w:fill="FFFFFF"/>
              </w:rPr>
            </w:pPr>
            <w:r w:rsidRPr="00CD4EB3">
              <w:rPr>
                <w:rFonts w:ascii="Arial" w:eastAsia="SimSun" w:hAnsi="Arial" w:cs="Arial"/>
                <w:shd w:val="clear" w:color="auto" w:fill="FFFFFF"/>
              </w:rPr>
              <w:t>Yes</w:t>
            </w:r>
          </w:p>
        </w:tc>
      </w:tr>
      <w:tr w:rsidR="00CD4EB3" w:rsidRPr="00CD4EB3" w14:paraId="2601EACE" w14:textId="77777777" w:rsidTr="00BE2790">
        <w:trPr>
          <w:trHeight w:val="188"/>
        </w:trPr>
        <w:tc>
          <w:tcPr>
            <w:tcW w:w="1895" w:type="dxa"/>
            <w:tcBorders>
              <w:top w:val="single" w:sz="4" w:space="0" w:color="auto"/>
              <w:left w:val="single" w:sz="4" w:space="0" w:color="auto"/>
              <w:bottom w:val="single" w:sz="4" w:space="0" w:color="auto"/>
              <w:right w:val="single" w:sz="4" w:space="0" w:color="auto"/>
            </w:tcBorders>
            <w:hideMark/>
          </w:tcPr>
          <w:p w14:paraId="3EF74D5F" w14:textId="77777777" w:rsidR="00CD4EB3" w:rsidRPr="00CD4EB3" w:rsidRDefault="00CD4EB3" w:rsidP="00CD4EB3">
            <w:pPr>
              <w:autoSpaceDE w:val="0"/>
              <w:autoSpaceDN w:val="0"/>
              <w:adjustRightInd w:val="0"/>
              <w:rPr>
                <w:rFonts w:ascii="Calibri" w:eastAsia="SimSun" w:hAnsi="Calibri" w:cs="Courier New"/>
                <w:shd w:val="clear" w:color="auto" w:fill="FFFFFF"/>
              </w:rPr>
            </w:pPr>
            <w:r w:rsidRPr="00CD4EB3">
              <w:rPr>
                <w:rFonts w:ascii="Calibri" w:eastAsia="SimSun" w:hAnsi="Calibri" w:cs="Courier New"/>
                <w:shd w:val="clear" w:color="auto" w:fill="FFFFFF"/>
              </w:rPr>
              <w:t>EVENT</w:t>
            </w:r>
          </w:p>
        </w:tc>
        <w:tc>
          <w:tcPr>
            <w:tcW w:w="5989" w:type="dxa"/>
            <w:tcBorders>
              <w:top w:val="single" w:sz="4" w:space="0" w:color="auto"/>
              <w:left w:val="single" w:sz="4" w:space="0" w:color="auto"/>
              <w:bottom w:val="single" w:sz="4" w:space="0" w:color="auto"/>
              <w:right w:val="single" w:sz="4" w:space="0" w:color="auto"/>
            </w:tcBorders>
            <w:hideMark/>
          </w:tcPr>
          <w:p w14:paraId="30600C6E" w14:textId="77777777" w:rsidR="00CD4EB3" w:rsidRPr="00CD4EB3" w:rsidRDefault="00CD4EB3" w:rsidP="00CD4EB3">
            <w:pPr>
              <w:autoSpaceDE w:val="0"/>
              <w:autoSpaceDN w:val="0"/>
              <w:adjustRightInd w:val="0"/>
              <w:rPr>
                <w:rFonts w:ascii="Calibri" w:eastAsia="SimSun" w:hAnsi="Calibri" w:cs="Courier New"/>
                <w:shd w:val="clear" w:color="auto" w:fill="FFFFFF"/>
              </w:rPr>
            </w:pPr>
            <w:r w:rsidRPr="00CD4EB3">
              <w:rPr>
                <w:rFonts w:ascii="Calibri" w:eastAsia="SimSun" w:hAnsi="Calibri" w:cs="Courier New"/>
                <w:shd w:val="clear" w:color="auto" w:fill="FFFFFF"/>
              </w:rPr>
              <w:t xml:space="preserve">Name of time to event outcome variable.                                                            </w:t>
            </w:r>
          </w:p>
        </w:tc>
        <w:tc>
          <w:tcPr>
            <w:tcW w:w="1206" w:type="dxa"/>
            <w:tcBorders>
              <w:top w:val="single" w:sz="4" w:space="0" w:color="auto"/>
              <w:left w:val="single" w:sz="4" w:space="0" w:color="auto"/>
              <w:bottom w:val="single" w:sz="4" w:space="0" w:color="auto"/>
              <w:right w:val="single" w:sz="4" w:space="0" w:color="auto"/>
            </w:tcBorders>
          </w:tcPr>
          <w:p w14:paraId="6FC9A669" w14:textId="77777777" w:rsidR="00CD4EB3" w:rsidRPr="00CD4EB3" w:rsidRDefault="00CD4EB3" w:rsidP="00CD4EB3">
            <w:pPr>
              <w:autoSpaceDE w:val="0"/>
              <w:autoSpaceDN w:val="0"/>
              <w:adjustRightInd w:val="0"/>
              <w:rPr>
                <w:rFonts w:ascii="Calibri" w:eastAsia="SimSun" w:hAnsi="Calibri" w:cs="Courier New"/>
                <w:shd w:val="clear" w:color="auto" w:fill="FFFFFF"/>
              </w:rPr>
            </w:pPr>
            <w:r w:rsidRPr="00CD4EB3">
              <w:rPr>
                <w:rFonts w:ascii="Arial" w:eastAsia="SimSun" w:hAnsi="Arial" w:cs="Arial"/>
                <w:shd w:val="clear" w:color="auto" w:fill="FFFFFF"/>
              </w:rPr>
              <w:t>Yes</w:t>
            </w:r>
          </w:p>
        </w:tc>
      </w:tr>
      <w:tr w:rsidR="00CD4EB3" w:rsidRPr="00CD4EB3" w14:paraId="69DF026A" w14:textId="77777777" w:rsidTr="00BE2790">
        <w:tc>
          <w:tcPr>
            <w:tcW w:w="1895" w:type="dxa"/>
            <w:tcBorders>
              <w:top w:val="single" w:sz="4" w:space="0" w:color="auto"/>
              <w:left w:val="single" w:sz="4" w:space="0" w:color="auto"/>
              <w:bottom w:val="single" w:sz="4" w:space="0" w:color="auto"/>
              <w:right w:val="single" w:sz="4" w:space="0" w:color="auto"/>
            </w:tcBorders>
            <w:hideMark/>
          </w:tcPr>
          <w:p w14:paraId="3299A09A" w14:textId="77777777" w:rsidR="00CD4EB3" w:rsidRPr="00CD4EB3" w:rsidRDefault="00CD4EB3" w:rsidP="00CD4EB3">
            <w:pPr>
              <w:autoSpaceDE w:val="0"/>
              <w:autoSpaceDN w:val="0"/>
              <w:adjustRightInd w:val="0"/>
              <w:rPr>
                <w:rFonts w:ascii="Calibri" w:eastAsia="SimSun" w:hAnsi="Calibri" w:cs="Courier New"/>
                <w:shd w:val="clear" w:color="auto" w:fill="FFFFFF"/>
              </w:rPr>
            </w:pPr>
            <w:r w:rsidRPr="00CD4EB3">
              <w:rPr>
                <w:rFonts w:ascii="Calibri" w:eastAsia="SimSun" w:hAnsi="Calibri" w:cs="Courier New"/>
                <w:shd w:val="clear" w:color="auto" w:fill="FFFFFF"/>
              </w:rPr>
              <w:t>CENSOR</w:t>
            </w:r>
          </w:p>
        </w:tc>
        <w:tc>
          <w:tcPr>
            <w:tcW w:w="5989" w:type="dxa"/>
            <w:tcBorders>
              <w:top w:val="single" w:sz="4" w:space="0" w:color="auto"/>
              <w:left w:val="single" w:sz="4" w:space="0" w:color="auto"/>
              <w:bottom w:val="single" w:sz="4" w:space="0" w:color="auto"/>
              <w:right w:val="single" w:sz="4" w:space="0" w:color="auto"/>
            </w:tcBorders>
            <w:hideMark/>
          </w:tcPr>
          <w:p w14:paraId="4AB2FD86" w14:textId="76C6BC69" w:rsidR="00CD4EB3" w:rsidRPr="00CD4EB3" w:rsidRDefault="00CD4EB3" w:rsidP="00CD4EB3">
            <w:pPr>
              <w:autoSpaceDE w:val="0"/>
              <w:autoSpaceDN w:val="0"/>
              <w:adjustRightInd w:val="0"/>
              <w:rPr>
                <w:rFonts w:ascii="Calibri" w:eastAsia="SimSun" w:hAnsi="Calibri" w:cs="Courier New"/>
                <w:shd w:val="clear" w:color="auto" w:fill="FFFFFF"/>
              </w:rPr>
            </w:pPr>
            <w:r w:rsidRPr="00CD4EB3">
              <w:rPr>
                <w:rFonts w:ascii="Calibri" w:eastAsia="SimSun" w:hAnsi="Calibri" w:cs="Courier New"/>
                <w:shd w:val="clear" w:color="auto" w:fill="FFFFFF"/>
              </w:rPr>
              <w:t xml:space="preserve">Name of censoring indicator variable.  </w:t>
            </w:r>
          </w:p>
        </w:tc>
        <w:tc>
          <w:tcPr>
            <w:tcW w:w="1206" w:type="dxa"/>
            <w:tcBorders>
              <w:top w:val="single" w:sz="4" w:space="0" w:color="auto"/>
              <w:left w:val="single" w:sz="4" w:space="0" w:color="auto"/>
              <w:bottom w:val="single" w:sz="4" w:space="0" w:color="auto"/>
              <w:right w:val="single" w:sz="4" w:space="0" w:color="auto"/>
            </w:tcBorders>
          </w:tcPr>
          <w:p w14:paraId="4FB4E5C1" w14:textId="77777777" w:rsidR="00CD4EB3" w:rsidRPr="00CD4EB3" w:rsidRDefault="00CD4EB3" w:rsidP="00CD4EB3">
            <w:pPr>
              <w:autoSpaceDE w:val="0"/>
              <w:autoSpaceDN w:val="0"/>
              <w:adjustRightInd w:val="0"/>
              <w:rPr>
                <w:rFonts w:ascii="Calibri" w:eastAsia="SimSun" w:hAnsi="Calibri" w:cs="Courier New"/>
                <w:shd w:val="clear" w:color="auto" w:fill="FFFFFF"/>
              </w:rPr>
            </w:pPr>
            <w:r w:rsidRPr="00CD4EB3">
              <w:rPr>
                <w:rFonts w:ascii="Arial" w:eastAsia="SimSun" w:hAnsi="Arial" w:cs="Arial"/>
                <w:shd w:val="clear" w:color="auto" w:fill="FFFFFF"/>
              </w:rPr>
              <w:t>Yes</w:t>
            </w:r>
          </w:p>
        </w:tc>
      </w:tr>
      <w:tr w:rsidR="00CD4EB3" w:rsidRPr="00CD4EB3" w14:paraId="7358CF6E" w14:textId="77777777" w:rsidTr="00BE2790">
        <w:tc>
          <w:tcPr>
            <w:tcW w:w="1895" w:type="dxa"/>
            <w:tcBorders>
              <w:top w:val="single" w:sz="4" w:space="0" w:color="auto"/>
              <w:left w:val="single" w:sz="4" w:space="0" w:color="auto"/>
              <w:bottom w:val="single" w:sz="4" w:space="0" w:color="auto"/>
              <w:right w:val="single" w:sz="4" w:space="0" w:color="auto"/>
            </w:tcBorders>
          </w:tcPr>
          <w:p w14:paraId="2B6C8C87" w14:textId="52A48383" w:rsidR="00CD4EB3" w:rsidRPr="00CD4EB3" w:rsidRDefault="00D1782C" w:rsidP="00CD4EB3">
            <w:pPr>
              <w:autoSpaceDE w:val="0"/>
              <w:autoSpaceDN w:val="0"/>
              <w:adjustRightInd w:val="0"/>
              <w:rPr>
                <w:rFonts w:ascii="Calibri" w:eastAsia="SimSun" w:hAnsi="Calibri" w:cs="Courier New"/>
                <w:shd w:val="clear" w:color="auto" w:fill="FFFFFF"/>
              </w:rPr>
            </w:pPr>
            <w:r>
              <w:rPr>
                <w:rFonts w:ascii="Calibri" w:eastAsia="SimSun" w:hAnsi="Calibri" w:cs="Courier New"/>
                <w:shd w:val="clear" w:color="auto" w:fill="FFFFFF"/>
              </w:rPr>
              <w:t>CENSORED</w:t>
            </w:r>
            <w:r w:rsidR="00CD4EB3" w:rsidRPr="00CD4EB3">
              <w:rPr>
                <w:rFonts w:ascii="Calibri" w:eastAsia="SimSun" w:hAnsi="Calibri" w:cs="Courier New"/>
                <w:shd w:val="clear" w:color="auto" w:fill="FFFFFF"/>
              </w:rPr>
              <w:t>_</w:t>
            </w:r>
            <w:r>
              <w:rPr>
                <w:rFonts w:ascii="Calibri" w:eastAsia="SimSun" w:hAnsi="Calibri" w:cs="Courier New"/>
                <w:shd w:val="clear" w:color="auto" w:fill="FFFFFF"/>
              </w:rPr>
              <w:t>VALUE</w:t>
            </w:r>
          </w:p>
        </w:tc>
        <w:tc>
          <w:tcPr>
            <w:tcW w:w="5989" w:type="dxa"/>
            <w:tcBorders>
              <w:top w:val="single" w:sz="4" w:space="0" w:color="auto"/>
              <w:left w:val="single" w:sz="4" w:space="0" w:color="auto"/>
              <w:bottom w:val="single" w:sz="4" w:space="0" w:color="auto"/>
              <w:right w:val="single" w:sz="4" w:space="0" w:color="auto"/>
            </w:tcBorders>
          </w:tcPr>
          <w:p w14:paraId="7E57DFB8" w14:textId="79D47DE0" w:rsidR="00CD4EB3" w:rsidRPr="00CD4EB3" w:rsidRDefault="00CD4EB3" w:rsidP="00B0285F">
            <w:pPr>
              <w:ind w:right="75"/>
              <w:rPr>
                <w:rFonts w:ascii="Calibri" w:eastAsia="SimSun" w:hAnsi="Calibri" w:cs="Courier New"/>
                <w:shd w:val="clear" w:color="auto" w:fill="FFFFFF"/>
              </w:rPr>
            </w:pPr>
            <w:r w:rsidRPr="00CD4EB3">
              <w:rPr>
                <w:rFonts w:ascii="Calibri" w:eastAsia="SimSun" w:hAnsi="Calibri" w:cs="Courier New"/>
                <w:shd w:val="clear" w:color="auto" w:fill="FFFFFF"/>
              </w:rPr>
              <w:t xml:space="preserve">The value in CENSOR that </w:t>
            </w:r>
            <w:r w:rsidR="00B0285F">
              <w:rPr>
                <w:rFonts w:ascii="Calibri" w:eastAsia="SimSun" w:hAnsi="Calibri" w:cs="Courier New"/>
                <w:shd w:val="clear" w:color="auto" w:fill="FFFFFF"/>
              </w:rPr>
              <w:t>were specified the</w:t>
            </w:r>
            <w:r w:rsidRPr="00CD4EB3">
              <w:rPr>
                <w:rFonts w:ascii="Calibri" w:eastAsia="SimSun" w:hAnsi="Calibri" w:cs="Courier New"/>
                <w:shd w:val="clear" w:color="auto" w:fill="FFFFFF"/>
              </w:rPr>
              <w:t xml:space="preserve"> </w:t>
            </w:r>
            <w:r w:rsidR="00D1782C" w:rsidRPr="00D1782C">
              <w:rPr>
                <w:rFonts w:ascii="Calibri" w:eastAsia="SimSun" w:hAnsi="Calibri" w:cs="Courier New"/>
                <w:shd w:val="clear" w:color="auto" w:fill="FFFFFF"/>
              </w:rPr>
              <w:t xml:space="preserve">Values of </w:t>
            </w:r>
            <w:r w:rsidR="00D1782C">
              <w:rPr>
                <w:rFonts w:ascii="Calibri" w:eastAsia="SimSun" w:hAnsi="Calibri" w:cs="Courier New"/>
                <w:shd w:val="clear" w:color="auto" w:fill="FFFFFF"/>
              </w:rPr>
              <w:t>C</w:t>
            </w:r>
            <w:r w:rsidR="00D1782C" w:rsidRPr="00D1782C">
              <w:rPr>
                <w:rFonts w:ascii="Calibri" w:eastAsia="SimSun" w:hAnsi="Calibri" w:cs="Courier New"/>
                <w:shd w:val="clear" w:color="auto" w:fill="FFFFFF"/>
              </w:rPr>
              <w:t xml:space="preserve">ensored. </w:t>
            </w:r>
            <w:r w:rsidR="00B0285F">
              <w:rPr>
                <w:rFonts w:ascii="Calibri" w:eastAsia="SimSun" w:hAnsi="Calibri" w:cs="Courier New"/>
                <w:shd w:val="clear" w:color="auto" w:fill="FFFFFF"/>
              </w:rPr>
              <w:t>For example, 0 = Censored</w:t>
            </w:r>
            <w:r w:rsidR="00A334C0">
              <w:rPr>
                <w:rFonts w:ascii="Calibri" w:eastAsia="SimSun" w:hAnsi="Calibri" w:cs="Courier New"/>
                <w:shd w:val="clear" w:color="auto" w:fill="FFFFFF"/>
              </w:rPr>
              <w:t>,</w:t>
            </w:r>
            <w:r w:rsidR="00B0285F">
              <w:rPr>
                <w:rFonts w:ascii="Calibri" w:eastAsia="SimSun" w:hAnsi="Calibri" w:cs="Courier New"/>
                <w:shd w:val="clear" w:color="auto" w:fill="FFFFFF"/>
              </w:rPr>
              <w:t xml:space="preserve"> 1= </w:t>
            </w:r>
            <w:r w:rsidR="005403C9">
              <w:rPr>
                <w:rFonts w:ascii="Calibri" w:eastAsia="SimSun" w:hAnsi="Calibri" w:cs="Courier New"/>
                <w:shd w:val="clear" w:color="auto" w:fill="FFFFFF"/>
              </w:rPr>
              <w:t>R</w:t>
            </w:r>
            <w:r w:rsidR="00B24B16">
              <w:rPr>
                <w:rFonts w:ascii="Calibri" w:eastAsia="SimSun" w:hAnsi="Calibri" w:cs="Courier New"/>
                <w:shd w:val="clear" w:color="auto" w:fill="FFFFFF"/>
              </w:rPr>
              <w:t>elapse</w:t>
            </w:r>
            <w:r w:rsidR="00A334C0">
              <w:rPr>
                <w:rFonts w:ascii="Calibri" w:eastAsia="SimSun" w:hAnsi="Calibri" w:cs="Courier New"/>
                <w:shd w:val="clear" w:color="auto" w:fill="FFFFFF"/>
              </w:rPr>
              <w:t>,</w:t>
            </w:r>
            <w:r w:rsidR="00B0285F">
              <w:rPr>
                <w:rFonts w:ascii="Calibri" w:eastAsia="SimSun" w:hAnsi="Calibri" w:cs="Courier New"/>
                <w:shd w:val="clear" w:color="auto" w:fill="FFFFFF"/>
              </w:rPr>
              <w:t xml:space="preserve"> 2= Death, if </w:t>
            </w:r>
            <w:r w:rsidR="00354F91">
              <w:rPr>
                <w:rFonts w:ascii="Calibri" w:eastAsia="SimSun" w:hAnsi="Calibri" w:cs="Courier New"/>
                <w:shd w:val="clear" w:color="auto" w:fill="FFFFFF"/>
              </w:rPr>
              <w:t>re</w:t>
            </w:r>
            <w:r w:rsidR="00DA4E99">
              <w:rPr>
                <w:rFonts w:ascii="Calibri" w:eastAsia="SimSun" w:hAnsi="Calibri" w:cs="Courier New"/>
                <w:shd w:val="clear" w:color="auto" w:fill="FFFFFF"/>
              </w:rPr>
              <w:t>lapse</w:t>
            </w:r>
            <w:r w:rsidR="00B0285F">
              <w:rPr>
                <w:rFonts w:ascii="Calibri" w:eastAsia="SimSun" w:hAnsi="Calibri" w:cs="Courier New"/>
                <w:shd w:val="clear" w:color="auto" w:fill="FFFFFF"/>
              </w:rPr>
              <w:t xml:space="preserve"> is the event of interest, type 0 and type 2 were specified censored in Cause-Specified Hazard Model.</w:t>
            </w:r>
          </w:p>
        </w:tc>
        <w:tc>
          <w:tcPr>
            <w:tcW w:w="1206" w:type="dxa"/>
            <w:tcBorders>
              <w:top w:val="single" w:sz="4" w:space="0" w:color="auto"/>
              <w:left w:val="single" w:sz="4" w:space="0" w:color="auto"/>
              <w:bottom w:val="single" w:sz="4" w:space="0" w:color="auto"/>
              <w:right w:val="single" w:sz="4" w:space="0" w:color="auto"/>
            </w:tcBorders>
          </w:tcPr>
          <w:p w14:paraId="0C2E9D64" w14:textId="77777777" w:rsidR="00CD4EB3" w:rsidRPr="00CD4EB3" w:rsidRDefault="00CD4EB3" w:rsidP="00CD4EB3">
            <w:pPr>
              <w:ind w:right="75"/>
              <w:rPr>
                <w:rFonts w:ascii="Calibri" w:eastAsia="SimSun" w:hAnsi="Calibri" w:cs="Courier New"/>
                <w:shd w:val="clear" w:color="auto" w:fill="FFFFFF"/>
              </w:rPr>
            </w:pPr>
            <w:r w:rsidRPr="00CD4EB3">
              <w:rPr>
                <w:rFonts w:ascii="Arial" w:eastAsia="SimSun" w:hAnsi="Arial" w:cs="Arial"/>
                <w:shd w:val="clear" w:color="auto" w:fill="FFFFFF"/>
              </w:rPr>
              <w:t>Yes</w:t>
            </w:r>
          </w:p>
        </w:tc>
      </w:tr>
      <w:tr w:rsidR="00CD4EB3" w:rsidRPr="00CD4EB3" w14:paraId="209C2251" w14:textId="77777777" w:rsidTr="00BE2790">
        <w:trPr>
          <w:trHeight w:val="242"/>
        </w:trPr>
        <w:tc>
          <w:tcPr>
            <w:tcW w:w="1895" w:type="dxa"/>
            <w:tcBorders>
              <w:top w:val="single" w:sz="4" w:space="0" w:color="auto"/>
              <w:left w:val="single" w:sz="4" w:space="0" w:color="auto"/>
              <w:bottom w:val="single" w:sz="4" w:space="0" w:color="auto"/>
              <w:right w:val="single" w:sz="4" w:space="0" w:color="auto"/>
            </w:tcBorders>
          </w:tcPr>
          <w:p w14:paraId="311AA174" w14:textId="77777777" w:rsidR="00CD4EB3" w:rsidRPr="00CD4EB3" w:rsidRDefault="00CD4EB3" w:rsidP="00CD4EB3">
            <w:pPr>
              <w:autoSpaceDE w:val="0"/>
              <w:autoSpaceDN w:val="0"/>
              <w:adjustRightInd w:val="0"/>
              <w:rPr>
                <w:rFonts w:ascii="Calibri" w:eastAsia="SimSun" w:hAnsi="Calibri" w:cs="Courier New"/>
                <w:shd w:val="clear" w:color="auto" w:fill="FFFFFF"/>
              </w:rPr>
            </w:pPr>
            <w:r w:rsidRPr="00CD4EB3">
              <w:rPr>
                <w:rFonts w:ascii="Calibri" w:eastAsia="SimSun" w:hAnsi="Calibri" w:cs="Courier New"/>
                <w:shd w:val="clear" w:color="auto" w:fill="FFFFFF"/>
              </w:rPr>
              <w:t>VAR</w:t>
            </w:r>
          </w:p>
        </w:tc>
        <w:tc>
          <w:tcPr>
            <w:tcW w:w="5989" w:type="dxa"/>
            <w:tcBorders>
              <w:top w:val="single" w:sz="4" w:space="0" w:color="auto"/>
              <w:left w:val="single" w:sz="4" w:space="0" w:color="auto"/>
              <w:bottom w:val="single" w:sz="4" w:space="0" w:color="auto"/>
              <w:right w:val="single" w:sz="4" w:space="0" w:color="auto"/>
            </w:tcBorders>
          </w:tcPr>
          <w:p w14:paraId="65B0A798" w14:textId="77777777" w:rsidR="00CD4EB3" w:rsidRPr="00CD4EB3" w:rsidRDefault="00CD4EB3" w:rsidP="00CD4EB3">
            <w:pPr>
              <w:autoSpaceDE w:val="0"/>
              <w:autoSpaceDN w:val="0"/>
              <w:adjustRightInd w:val="0"/>
              <w:rPr>
                <w:rFonts w:ascii="Calibri" w:eastAsia="SimSun" w:hAnsi="Calibri" w:cs="Calibri"/>
                <w:shd w:val="clear" w:color="auto" w:fill="FFFFFF"/>
              </w:rPr>
            </w:pPr>
            <w:r w:rsidRPr="00CD4EB3">
              <w:rPr>
                <w:rFonts w:ascii="Calibri" w:eastAsia="SimSun" w:hAnsi="Calibri" w:cs="Calibri" w:hint="eastAsia"/>
                <w:shd w:val="clear" w:color="auto" w:fill="FFFFFF"/>
              </w:rPr>
              <w:t>T</w:t>
            </w:r>
            <w:r w:rsidRPr="00CD4EB3">
              <w:rPr>
                <w:rFonts w:ascii="Calibri" w:eastAsia="SimSun" w:hAnsi="Calibri" w:cs="Calibri"/>
                <w:shd w:val="clear" w:color="auto" w:fill="FFFFFF"/>
              </w:rPr>
              <w:t>he list of variables on interest in the initial model that would be eliminated during the backward selection procedure</w:t>
            </w:r>
            <w:r w:rsidRPr="00CD4EB3">
              <w:rPr>
                <w:rFonts w:ascii="Calibri" w:eastAsia="SimSun" w:hAnsi="Calibri" w:cs="Calibri" w:hint="eastAsia"/>
                <w:shd w:val="clear" w:color="auto" w:fill="FFFFFF"/>
              </w:rPr>
              <w:t xml:space="preserve"> </w:t>
            </w:r>
            <w:r w:rsidRPr="00CD4EB3">
              <w:rPr>
                <w:rFonts w:ascii="Calibri" w:eastAsia="SimSun" w:hAnsi="Calibri" w:cs="Calibri"/>
                <w:shd w:val="clear" w:color="auto" w:fill="FFFFFF"/>
              </w:rPr>
              <w:t>separated by spaces</w:t>
            </w:r>
            <w:r w:rsidRPr="00CD4EB3">
              <w:rPr>
                <w:rFonts w:ascii="Calibri" w:eastAsia="SimSun" w:hAnsi="Calibri" w:cs="Calibri" w:hint="eastAsia"/>
                <w:shd w:val="clear" w:color="auto" w:fill="FFFFFF"/>
              </w:rPr>
              <w:t>.</w:t>
            </w:r>
            <w:r w:rsidRPr="00CD4EB3">
              <w:rPr>
                <w:rFonts w:ascii="Calibri" w:eastAsia="SimSun" w:hAnsi="Calibri" w:cs="Calibri"/>
                <w:shd w:val="clear" w:color="auto" w:fill="FFFFFF"/>
              </w:rPr>
              <w:t xml:space="preserve"> </w:t>
            </w:r>
            <w:r w:rsidRPr="00CD4EB3">
              <w:rPr>
                <w:rFonts w:ascii="Calibri" w:eastAsia="SimSun" w:hAnsi="Calibri" w:cs="Courier New"/>
                <w:shd w:val="clear" w:color="auto" w:fill="FFFFFF"/>
              </w:rPr>
              <w:t>The order of variables in this list will be preserved in the final report.</w:t>
            </w:r>
          </w:p>
        </w:tc>
        <w:tc>
          <w:tcPr>
            <w:tcW w:w="1206" w:type="dxa"/>
            <w:tcBorders>
              <w:top w:val="single" w:sz="4" w:space="0" w:color="auto"/>
              <w:left w:val="single" w:sz="4" w:space="0" w:color="auto"/>
              <w:bottom w:val="single" w:sz="4" w:space="0" w:color="auto"/>
              <w:right w:val="single" w:sz="4" w:space="0" w:color="auto"/>
            </w:tcBorders>
          </w:tcPr>
          <w:p w14:paraId="451A64DC" w14:textId="77777777" w:rsidR="00CD4EB3" w:rsidRPr="00CD4EB3" w:rsidRDefault="00CD4EB3" w:rsidP="00CD4EB3">
            <w:pPr>
              <w:autoSpaceDE w:val="0"/>
              <w:autoSpaceDN w:val="0"/>
              <w:adjustRightInd w:val="0"/>
              <w:rPr>
                <w:rFonts w:ascii="Calibri" w:eastAsia="SimSun" w:hAnsi="Calibri" w:cs="Calibri"/>
                <w:shd w:val="clear" w:color="auto" w:fill="FFFFFF"/>
              </w:rPr>
            </w:pPr>
            <w:r w:rsidRPr="00CD4EB3">
              <w:rPr>
                <w:rFonts w:ascii="Arial" w:eastAsia="SimSun" w:hAnsi="Arial" w:cs="Arial"/>
                <w:shd w:val="clear" w:color="auto" w:fill="FFFFFF"/>
              </w:rPr>
              <w:t>Yes</w:t>
            </w:r>
          </w:p>
        </w:tc>
      </w:tr>
      <w:tr w:rsidR="00CD4EB3" w:rsidRPr="00CD4EB3" w14:paraId="43F9E4EC" w14:textId="77777777" w:rsidTr="00BE2790">
        <w:trPr>
          <w:trHeight w:val="242"/>
        </w:trPr>
        <w:tc>
          <w:tcPr>
            <w:tcW w:w="1895" w:type="dxa"/>
            <w:tcBorders>
              <w:top w:val="single" w:sz="4" w:space="0" w:color="auto"/>
              <w:left w:val="single" w:sz="4" w:space="0" w:color="auto"/>
              <w:bottom w:val="single" w:sz="4" w:space="0" w:color="auto"/>
              <w:right w:val="single" w:sz="4" w:space="0" w:color="auto"/>
            </w:tcBorders>
          </w:tcPr>
          <w:p w14:paraId="20DD4177" w14:textId="77777777" w:rsidR="00CD4EB3" w:rsidRPr="00CD4EB3" w:rsidRDefault="00CD4EB3" w:rsidP="00CD4EB3">
            <w:pPr>
              <w:autoSpaceDE w:val="0"/>
              <w:autoSpaceDN w:val="0"/>
              <w:adjustRightInd w:val="0"/>
              <w:rPr>
                <w:rFonts w:ascii="Calibri" w:eastAsia="SimSun" w:hAnsi="Calibri" w:cs="Courier New"/>
                <w:shd w:val="clear" w:color="auto" w:fill="FFFFFF"/>
              </w:rPr>
            </w:pPr>
            <w:r w:rsidRPr="00CD4EB3">
              <w:rPr>
                <w:rFonts w:ascii="Calibri" w:eastAsia="SimSun" w:hAnsi="Calibri" w:cs="Courier New"/>
                <w:shd w:val="clear" w:color="auto" w:fill="FFFFFF"/>
              </w:rPr>
              <w:t xml:space="preserve">CVAR </w:t>
            </w:r>
          </w:p>
        </w:tc>
        <w:tc>
          <w:tcPr>
            <w:tcW w:w="5989" w:type="dxa"/>
            <w:tcBorders>
              <w:top w:val="single" w:sz="4" w:space="0" w:color="auto"/>
              <w:left w:val="single" w:sz="4" w:space="0" w:color="auto"/>
              <w:bottom w:val="single" w:sz="4" w:space="0" w:color="auto"/>
              <w:right w:val="single" w:sz="4" w:space="0" w:color="auto"/>
            </w:tcBorders>
          </w:tcPr>
          <w:p w14:paraId="63252302" w14:textId="1FC8B4F3" w:rsidR="00CD4EB3" w:rsidRPr="00CD4EB3" w:rsidRDefault="00CD4EB3" w:rsidP="00CD4EB3">
            <w:pPr>
              <w:autoSpaceDE w:val="0"/>
              <w:autoSpaceDN w:val="0"/>
              <w:adjustRightInd w:val="0"/>
              <w:rPr>
                <w:rFonts w:ascii="Calibri" w:eastAsia="SimSun" w:hAnsi="Calibri" w:cs="Courier New"/>
                <w:shd w:val="clear" w:color="auto" w:fill="FFFFFF"/>
              </w:rPr>
            </w:pPr>
            <w:r w:rsidRPr="00CD4EB3">
              <w:rPr>
                <w:rFonts w:ascii="Calibri" w:eastAsia="SimSun" w:hAnsi="Calibri" w:cs="Courier New" w:hint="eastAsia"/>
                <w:shd w:val="clear" w:color="auto" w:fill="FFFFFF"/>
              </w:rPr>
              <w:t>T</w:t>
            </w:r>
            <w:r w:rsidRPr="00CD4EB3">
              <w:rPr>
                <w:rFonts w:ascii="Calibri" w:eastAsia="SimSun" w:hAnsi="Calibri" w:cs="Courier New"/>
                <w:shd w:val="clear" w:color="auto" w:fill="FFFFFF"/>
              </w:rPr>
              <w:t xml:space="preserve">he list of categorical variables that are in </w:t>
            </w:r>
            <w:r w:rsidRPr="00CD4EB3">
              <w:rPr>
                <w:rFonts w:ascii="Calibri" w:eastAsia="SimSun" w:hAnsi="Calibri" w:cs="Courier New" w:hint="eastAsia"/>
                <w:shd w:val="clear" w:color="auto" w:fill="FFFFFF"/>
              </w:rPr>
              <w:t>VAR</w:t>
            </w:r>
            <w:r w:rsidR="007410F9">
              <w:rPr>
                <w:rFonts w:ascii="Calibri" w:eastAsia="SimSun" w:hAnsi="Calibri" w:cs="Courier New"/>
                <w:shd w:val="clear" w:color="auto" w:fill="FFFFFF"/>
              </w:rPr>
              <w:t xml:space="preserve">. </w:t>
            </w:r>
            <w:r w:rsidRPr="00CD4EB3">
              <w:rPr>
                <w:rFonts w:ascii="Calibri" w:eastAsia="SimSun" w:hAnsi="Calibri" w:cs="Courier New"/>
                <w:shd w:val="clear" w:color="auto" w:fill="FFFFFF"/>
              </w:rPr>
              <w:t xml:space="preserve">If need to change the reference group, you can follow each variable name by (DESC) where needed and separate terms by *.  See code example.  </w:t>
            </w:r>
          </w:p>
        </w:tc>
        <w:tc>
          <w:tcPr>
            <w:tcW w:w="1206" w:type="dxa"/>
            <w:tcBorders>
              <w:top w:val="single" w:sz="4" w:space="0" w:color="auto"/>
              <w:left w:val="single" w:sz="4" w:space="0" w:color="auto"/>
              <w:bottom w:val="single" w:sz="4" w:space="0" w:color="auto"/>
              <w:right w:val="single" w:sz="4" w:space="0" w:color="auto"/>
            </w:tcBorders>
          </w:tcPr>
          <w:p w14:paraId="22BCE715" w14:textId="77777777" w:rsidR="00CD4EB3" w:rsidRPr="00CD4EB3" w:rsidRDefault="00CD4EB3" w:rsidP="00CD4EB3">
            <w:pPr>
              <w:autoSpaceDE w:val="0"/>
              <w:autoSpaceDN w:val="0"/>
              <w:adjustRightInd w:val="0"/>
              <w:rPr>
                <w:rFonts w:ascii="Calibri" w:eastAsia="SimSun" w:hAnsi="Calibri" w:cs="Courier New"/>
                <w:shd w:val="clear" w:color="auto" w:fill="FFFFFF"/>
              </w:rPr>
            </w:pPr>
            <w:r w:rsidRPr="00CD4EB3">
              <w:rPr>
                <w:rFonts w:ascii="Arial" w:eastAsia="SimSun" w:hAnsi="Arial" w:cs="Arial"/>
                <w:shd w:val="clear" w:color="auto" w:fill="FFFFFF"/>
              </w:rPr>
              <w:t>Yes</w:t>
            </w:r>
          </w:p>
        </w:tc>
      </w:tr>
      <w:tr w:rsidR="00CD4EB3" w:rsidRPr="00CD4EB3" w14:paraId="0D34C15D" w14:textId="77777777" w:rsidTr="00BE2790">
        <w:trPr>
          <w:trHeight w:val="242"/>
        </w:trPr>
        <w:tc>
          <w:tcPr>
            <w:tcW w:w="1895" w:type="dxa"/>
            <w:tcBorders>
              <w:top w:val="single" w:sz="4" w:space="0" w:color="auto"/>
              <w:left w:val="single" w:sz="4" w:space="0" w:color="auto"/>
              <w:bottom w:val="single" w:sz="4" w:space="0" w:color="auto"/>
              <w:right w:val="single" w:sz="4" w:space="0" w:color="auto"/>
            </w:tcBorders>
          </w:tcPr>
          <w:p w14:paraId="64D018D5" w14:textId="77777777" w:rsidR="00CD4EB3" w:rsidRPr="00CD4EB3" w:rsidRDefault="00CD4EB3" w:rsidP="00CD4EB3">
            <w:pPr>
              <w:autoSpaceDE w:val="0"/>
              <w:autoSpaceDN w:val="0"/>
              <w:adjustRightInd w:val="0"/>
              <w:rPr>
                <w:rFonts w:ascii="Times New Roman" w:eastAsia="SimSun" w:hAnsi="Times New Roman" w:cs="Courier New"/>
                <w:sz w:val="20"/>
                <w:szCs w:val="20"/>
                <w:shd w:val="clear" w:color="auto" w:fill="FFFFFF"/>
              </w:rPr>
            </w:pPr>
            <w:r w:rsidRPr="00CD4EB3">
              <w:rPr>
                <w:rFonts w:ascii="Calibri" w:eastAsia="SimSun" w:hAnsi="Calibri" w:cs="Courier New"/>
                <w:shd w:val="clear" w:color="auto" w:fill="FFFFFF"/>
              </w:rPr>
              <w:t>INC</w:t>
            </w:r>
          </w:p>
        </w:tc>
        <w:tc>
          <w:tcPr>
            <w:tcW w:w="5989" w:type="dxa"/>
            <w:tcBorders>
              <w:top w:val="single" w:sz="4" w:space="0" w:color="auto"/>
              <w:left w:val="single" w:sz="4" w:space="0" w:color="auto"/>
              <w:bottom w:val="single" w:sz="4" w:space="0" w:color="auto"/>
              <w:right w:val="single" w:sz="4" w:space="0" w:color="auto"/>
            </w:tcBorders>
          </w:tcPr>
          <w:p w14:paraId="1E55A130" w14:textId="77777777" w:rsidR="00CD4EB3" w:rsidRPr="00CD4EB3" w:rsidRDefault="00CD4EB3" w:rsidP="00CD4EB3">
            <w:pPr>
              <w:autoSpaceDE w:val="0"/>
              <w:autoSpaceDN w:val="0"/>
              <w:ind w:right="75"/>
              <w:rPr>
                <w:rFonts w:ascii="Times New Roman" w:eastAsia="SimSun" w:hAnsi="Times New Roman" w:cs="Courier New"/>
                <w:sz w:val="20"/>
                <w:szCs w:val="20"/>
                <w:shd w:val="clear" w:color="auto" w:fill="FFFFFF"/>
              </w:rPr>
            </w:pPr>
            <w:r w:rsidRPr="00CD4EB3">
              <w:rPr>
                <w:rFonts w:ascii="Calibri" w:eastAsia="SimSun" w:hAnsi="Calibri" w:cs="Courier New"/>
                <w:shd w:val="clear" w:color="auto" w:fill="FFFFFF"/>
              </w:rPr>
              <w:t xml:space="preserve">Number of variables to include in the model. The first n variables in the var parameter will be included in every model.  The default value is 0.  </w:t>
            </w:r>
          </w:p>
        </w:tc>
        <w:tc>
          <w:tcPr>
            <w:tcW w:w="1206" w:type="dxa"/>
            <w:tcBorders>
              <w:top w:val="single" w:sz="4" w:space="0" w:color="auto"/>
              <w:left w:val="single" w:sz="4" w:space="0" w:color="auto"/>
              <w:bottom w:val="single" w:sz="4" w:space="0" w:color="auto"/>
              <w:right w:val="single" w:sz="4" w:space="0" w:color="auto"/>
            </w:tcBorders>
          </w:tcPr>
          <w:p w14:paraId="561560F0" w14:textId="77777777" w:rsidR="00CD4EB3" w:rsidRPr="00CD4EB3" w:rsidRDefault="00CD4EB3" w:rsidP="00CD4EB3">
            <w:pPr>
              <w:autoSpaceDE w:val="0"/>
              <w:autoSpaceDN w:val="0"/>
              <w:adjustRightInd w:val="0"/>
              <w:rPr>
                <w:rFonts w:ascii="Calibri" w:eastAsia="SimSun" w:hAnsi="Calibri" w:cs="Courier New"/>
                <w:shd w:val="clear" w:color="auto" w:fill="FFFFFF"/>
              </w:rPr>
            </w:pPr>
            <w:r w:rsidRPr="00CD4EB3">
              <w:rPr>
                <w:rFonts w:ascii="Calibri" w:eastAsia="SimSun" w:hAnsi="Calibri" w:cs="Courier New"/>
                <w:shd w:val="clear" w:color="auto" w:fill="FFFFFF"/>
              </w:rPr>
              <w:t>Optional</w:t>
            </w:r>
          </w:p>
        </w:tc>
      </w:tr>
      <w:tr w:rsidR="00CD4EB3" w:rsidRPr="00CD4EB3" w14:paraId="0CEA0CDB" w14:textId="77777777" w:rsidTr="00BE2790">
        <w:trPr>
          <w:trHeight w:val="242"/>
        </w:trPr>
        <w:tc>
          <w:tcPr>
            <w:tcW w:w="1895" w:type="dxa"/>
            <w:tcBorders>
              <w:top w:val="single" w:sz="4" w:space="0" w:color="auto"/>
              <w:left w:val="single" w:sz="4" w:space="0" w:color="auto"/>
              <w:bottom w:val="single" w:sz="4" w:space="0" w:color="auto"/>
              <w:right w:val="single" w:sz="4" w:space="0" w:color="auto"/>
            </w:tcBorders>
          </w:tcPr>
          <w:p w14:paraId="3BEACF06" w14:textId="761A8711" w:rsidR="00CD4EB3" w:rsidRPr="00CD4EB3" w:rsidRDefault="00BE3057" w:rsidP="00CD4EB3">
            <w:pPr>
              <w:autoSpaceDE w:val="0"/>
              <w:autoSpaceDN w:val="0"/>
              <w:adjustRightInd w:val="0"/>
              <w:rPr>
                <w:rFonts w:ascii="Calibri" w:eastAsia="SimSun" w:hAnsi="Calibri" w:cs="Courier New"/>
                <w:shd w:val="clear" w:color="auto" w:fill="FFFFFF"/>
              </w:rPr>
            </w:pPr>
            <w:proofErr w:type="spellStart"/>
            <w:r w:rsidRPr="00BE3057">
              <w:rPr>
                <w:rFonts w:ascii="Calibri" w:eastAsia="SimSun" w:hAnsi="Calibri" w:cs="Courier New"/>
                <w:shd w:val="clear" w:color="auto" w:fill="FFFFFF"/>
              </w:rPr>
              <w:t>slstay</w:t>
            </w:r>
            <w:proofErr w:type="spellEnd"/>
          </w:p>
        </w:tc>
        <w:tc>
          <w:tcPr>
            <w:tcW w:w="5989" w:type="dxa"/>
            <w:tcBorders>
              <w:top w:val="single" w:sz="4" w:space="0" w:color="auto"/>
              <w:left w:val="single" w:sz="4" w:space="0" w:color="auto"/>
              <w:bottom w:val="single" w:sz="4" w:space="0" w:color="auto"/>
              <w:right w:val="single" w:sz="4" w:space="0" w:color="auto"/>
            </w:tcBorders>
          </w:tcPr>
          <w:p w14:paraId="3A14E289" w14:textId="77777777" w:rsidR="00CD4EB3" w:rsidRPr="00CD4EB3" w:rsidRDefault="00CD4EB3" w:rsidP="00CD4EB3">
            <w:pPr>
              <w:autoSpaceDE w:val="0"/>
              <w:autoSpaceDN w:val="0"/>
              <w:adjustRightInd w:val="0"/>
              <w:rPr>
                <w:rFonts w:ascii="Calibri" w:eastAsia="Times New Roman" w:hAnsi="Calibri" w:cs="Arial"/>
              </w:rPr>
            </w:pPr>
            <w:r w:rsidRPr="00CD4EB3">
              <w:rPr>
                <w:rFonts w:ascii="Calibri" w:eastAsia="SimSun" w:hAnsi="Calibri" w:cs="Courier New"/>
                <w:shd w:val="clear" w:color="auto" w:fill="FFFFFF"/>
              </w:rPr>
              <w:t>The significance level for removing variables from the model (optional).  The default value is .2.</w:t>
            </w:r>
          </w:p>
        </w:tc>
        <w:tc>
          <w:tcPr>
            <w:tcW w:w="1206" w:type="dxa"/>
            <w:tcBorders>
              <w:top w:val="single" w:sz="4" w:space="0" w:color="auto"/>
              <w:left w:val="single" w:sz="4" w:space="0" w:color="auto"/>
              <w:bottom w:val="single" w:sz="4" w:space="0" w:color="auto"/>
              <w:right w:val="single" w:sz="4" w:space="0" w:color="auto"/>
            </w:tcBorders>
          </w:tcPr>
          <w:p w14:paraId="4E4374F0" w14:textId="77777777" w:rsidR="00CD4EB3" w:rsidRPr="00CD4EB3" w:rsidRDefault="00CD4EB3" w:rsidP="00CD4EB3">
            <w:pPr>
              <w:autoSpaceDE w:val="0"/>
              <w:autoSpaceDN w:val="0"/>
              <w:adjustRightInd w:val="0"/>
              <w:rPr>
                <w:rFonts w:ascii="Calibri" w:eastAsia="SimSun" w:hAnsi="Calibri" w:cs="Courier New"/>
                <w:shd w:val="clear" w:color="auto" w:fill="FFFFFF"/>
              </w:rPr>
            </w:pPr>
            <w:r w:rsidRPr="00CD4EB3">
              <w:rPr>
                <w:rFonts w:ascii="Calibri" w:eastAsia="SimSun" w:hAnsi="Calibri" w:cs="Courier New"/>
                <w:shd w:val="clear" w:color="auto" w:fill="FFFFFF"/>
              </w:rPr>
              <w:t>Optional</w:t>
            </w:r>
          </w:p>
        </w:tc>
      </w:tr>
      <w:tr w:rsidR="00CD4EB3" w:rsidRPr="00CD4EB3" w14:paraId="5516B1C1" w14:textId="77777777" w:rsidTr="00BE2790">
        <w:trPr>
          <w:trHeight w:val="386"/>
        </w:trPr>
        <w:tc>
          <w:tcPr>
            <w:tcW w:w="1895" w:type="dxa"/>
            <w:tcBorders>
              <w:top w:val="single" w:sz="4" w:space="0" w:color="auto"/>
              <w:left w:val="single" w:sz="4" w:space="0" w:color="auto"/>
              <w:bottom w:val="single" w:sz="4" w:space="0" w:color="auto"/>
              <w:right w:val="single" w:sz="4" w:space="0" w:color="auto"/>
            </w:tcBorders>
          </w:tcPr>
          <w:p w14:paraId="09FBF618" w14:textId="77777777" w:rsidR="00CD4EB3" w:rsidRPr="00CD4EB3" w:rsidRDefault="00CD4EB3" w:rsidP="00CD4EB3">
            <w:pPr>
              <w:autoSpaceDE w:val="0"/>
              <w:autoSpaceDN w:val="0"/>
              <w:adjustRightInd w:val="0"/>
              <w:rPr>
                <w:rFonts w:ascii="Calibri" w:eastAsia="SimSun" w:hAnsi="Calibri" w:cs="Courier New"/>
                <w:shd w:val="clear" w:color="auto" w:fill="FFFFFF"/>
              </w:rPr>
            </w:pPr>
            <w:r w:rsidRPr="00CD4EB3">
              <w:rPr>
                <w:rFonts w:ascii="Calibri" w:eastAsia="SimSun" w:hAnsi="Calibri" w:cs="Courier New" w:hint="eastAsia"/>
                <w:shd w:val="clear" w:color="auto" w:fill="FFFFFF"/>
              </w:rPr>
              <w:t>ID</w:t>
            </w:r>
          </w:p>
        </w:tc>
        <w:tc>
          <w:tcPr>
            <w:tcW w:w="5989" w:type="dxa"/>
            <w:tcBorders>
              <w:top w:val="single" w:sz="4" w:space="0" w:color="auto"/>
              <w:left w:val="single" w:sz="4" w:space="0" w:color="auto"/>
              <w:bottom w:val="single" w:sz="4" w:space="0" w:color="auto"/>
              <w:right w:val="single" w:sz="4" w:space="0" w:color="auto"/>
            </w:tcBorders>
          </w:tcPr>
          <w:p w14:paraId="221CA39A" w14:textId="74B9F1A9" w:rsidR="00CD4EB3" w:rsidRPr="00CD4EB3" w:rsidRDefault="00CD4EB3" w:rsidP="00CD4EB3">
            <w:pPr>
              <w:autoSpaceDE w:val="0"/>
              <w:autoSpaceDN w:val="0"/>
              <w:adjustRightInd w:val="0"/>
              <w:rPr>
                <w:rFonts w:ascii="Calibri" w:eastAsia="SimSun" w:hAnsi="Calibri" w:cs="Courier New"/>
                <w:shd w:val="clear" w:color="auto" w:fill="FFFFFF"/>
              </w:rPr>
            </w:pPr>
            <w:r w:rsidRPr="00CD4EB3">
              <w:rPr>
                <w:rFonts w:ascii="Calibri" w:eastAsia="SimSun" w:hAnsi="Calibri" w:cs="Courier New"/>
                <w:shd w:val="clear" w:color="auto" w:fill="FFFFFF"/>
              </w:rPr>
              <w:t>Variable to be used in the ID statement in PHREG (optional).  Refer to SAS Help and Documentation for proper use of this option.</w:t>
            </w:r>
            <w:r w:rsidRPr="00CD4EB3">
              <w:rPr>
                <w:rFonts w:ascii="Calibri" w:eastAsia="SimSun" w:hAnsi="Calibri" w:cs="Courier New" w:hint="eastAsia"/>
                <w:shd w:val="clear" w:color="auto" w:fill="FFFFFF"/>
              </w:rPr>
              <w:t xml:space="preserve"> ID and </w:t>
            </w:r>
            <w:r w:rsidRPr="00CD4EB3">
              <w:rPr>
                <w:rFonts w:ascii="Calibri" w:eastAsia="SimSun" w:hAnsi="Calibri" w:cs="Courier New"/>
                <w:shd w:val="clear" w:color="auto" w:fill="FFFFFF"/>
              </w:rPr>
              <w:t>COVSAGG</w:t>
            </w:r>
            <w:r w:rsidRPr="00CD4EB3">
              <w:rPr>
                <w:rFonts w:ascii="Calibri" w:eastAsia="SimSun" w:hAnsi="Calibri" w:cs="Courier New" w:hint="eastAsia"/>
                <w:shd w:val="clear" w:color="auto" w:fill="FFFFFF"/>
              </w:rPr>
              <w:t xml:space="preserve"> will be used together in the model to </w:t>
            </w:r>
            <w:r w:rsidRPr="00CD4EB3">
              <w:rPr>
                <w:rFonts w:ascii="Calibri" w:eastAsia="SimSun" w:hAnsi="Calibri" w:cs="Courier New"/>
                <w:shd w:val="clear" w:color="auto" w:fill="FFFFFF"/>
              </w:rPr>
              <w:t>compute the robust sandwich covariance matrix estimate</w:t>
            </w:r>
            <w:r w:rsidRPr="00CD4EB3">
              <w:rPr>
                <w:rFonts w:ascii="Calibri" w:eastAsia="SimSun" w:hAnsi="Calibri" w:cs="Courier New" w:hint="eastAsia"/>
                <w:shd w:val="clear" w:color="auto" w:fill="FFFFFF"/>
              </w:rPr>
              <w:t xml:space="preserve"> for cluster data. </w:t>
            </w:r>
            <w:r w:rsidRPr="00CD4EB3">
              <w:rPr>
                <w:rFonts w:ascii="Calibri" w:eastAsia="SimSun" w:hAnsi="Calibri" w:cs="Courier New"/>
                <w:shd w:val="clear" w:color="auto" w:fill="FFFFFF"/>
              </w:rPr>
              <w:t xml:space="preserve">The ID statement identifies the variable that </w:t>
            </w:r>
            <w:r w:rsidRPr="00CD4EB3">
              <w:rPr>
                <w:rFonts w:ascii="Calibri" w:eastAsia="SimSun" w:hAnsi="Calibri" w:cs="Courier New"/>
                <w:shd w:val="clear" w:color="auto" w:fill="FFFFFF"/>
              </w:rPr>
              <w:lastRenderedPageBreak/>
              <w:t>represents the clusters.</w:t>
            </w:r>
            <w:r w:rsidRPr="00CD4EB3">
              <w:rPr>
                <w:rFonts w:ascii="Calibri" w:eastAsia="SimSun" w:hAnsi="Calibri" w:cs="Courier New" w:hint="eastAsia"/>
                <w:shd w:val="clear" w:color="auto" w:fill="FFFFFF"/>
              </w:rPr>
              <w:t xml:space="preserve"> </w:t>
            </w:r>
            <w:r w:rsidRPr="00CD4EB3">
              <w:rPr>
                <w:rFonts w:ascii="Calibri" w:eastAsia="SimSun" w:hAnsi="Calibri" w:cs="Courier New"/>
                <w:shd w:val="clear" w:color="auto" w:fill="FFFFFF"/>
              </w:rPr>
              <w:t xml:space="preserve"> If observations have more than one record in the data file, the number of observations reported in the table footer will be the number of records, not unique observations.</w:t>
            </w:r>
          </w:p>
        </w:tc>
        <w:tc>
          <w:tcPr>
            <w:tcW w:w="1206" w:type="dxa"/>
            <w:tcBorders>
              <w:top w:val="single" w:sz="4" w:space="0" w:color="auto"/>
              <w:left w:val="single" w:sz="4" w:space="0" w:color="auto"/>
              <w:bottom w:val="single" w:sz="4" w:space="0" w:color="auto"/>
              <w:right w:val="single" w:sz="4" w:space="0" w:color="auto"/>
            </w:tcBorders>
          </w:tcPr>
          <w:p w14:paraId="3FBD1D38" w14:textId="77777777" w:rsidR="00CD4EB3" w:rsidRPr="00CD4EB3" w:rsidRDefault="00CD4EB3" w:rsidP="00CD4EB3">
            <w:pPr>
              <w:autoSpaceDE w:val="0"/>
              <w:autoSpaceDN w:val="0"/>
              <w:adjustRightInd w:val="0"/>
              <w:rPr>
                <w:rFonts w:ascii="Calibri" w:eastAsia="SimSun" w:hAnsi="Calibri" w:cs="Courier New"/>
                <w:shd w:val="clear" w:color="auto" w:fill="FFFFFF"/>
              </w:rPr>
            </w:pPr>
            <w:r w:rsidRPr="00CD4EB3">
              <w:rPr>
                <w:rFonts w:ascii="Calibri" w:eastAsia="SimSun" w:hAnsi="Calibri" w:cs="Courier New"/>
                <w:shd w:val="clear" w:color="auto" w:fill="FFFFFF"/>
              </w:rPr>
              <w:lastRenderedPageBreak/>
              <w:t>Optional</w:t>
            </w:r>
          </w:p>
        </w:tc>
      </w:tr>
      <w:tr w:rsidR="00CD4EB3" w:rsidRPr="00CD4EB3" w14:paraId="28AF984D" w14:textId="77777777" w:rsidTr="00BE2790">
        <w:trPr>
          <w:trHeight w:val="386"/>
        </w:trPr>
        <w:tc>
          <w:tcPr>
            <w:tcW w:w="1895" w:type="dxa"/>
            <w:tcBorders>
              <w:top w:val="single" w:sz="4" w:space="0" w:color="auto"/>
              <w:left w:val="single" w:sz="4" w:space="0" w:color="auto"/>
              <w:bottom w:val="single" w:sz="4" w:space="0" w:color="auto"/>
              <w:right w:val="single" w:sz="4" w:space="0" w:color="auto"/>
            </w:tcBorders>
          </w:tcPr>
          <w:p w14:paraId="06B894CF" w14:textId="77777777" w:rsidR="00CD4EB3" w:rsidRPr="00CD4EB3" w:rsidRDefault="00CD4EB3" w:rsidP="00CD4EB3">
            <w:pPr>
              <w:autoSpaceDE w:val="0"/>
              <w:autoSpaceDN w:val="0"/>
              <w:adjustRightInd w:val="0"/>
              <w:rPr>
                <w:rFonts w:ascii="Calibri" w:eastAsia="SimSun" w:hAnsi="Calibri" w:cs="Courier New"/>
                <w:shd w:val="clear" w:color="auto" w:fill="FFFFFF"/>
              </w:rPr>
            </w:pPr>
            <w:r w:rsidRPr="00CD4EB3">
              <w:rPr>
                <w:rFonts w:ascii="Calibri" w:eastAsia="SimSun" w:hAnsi="Calibri" w:cs="Courier New"/>
                <w:shd w:val="clear" w:color="auto" w:fill="FFFFFF"/>
              </w:rPr>
              <w:t>ORIENTATION</w:t>
            </w:r>
          </w:p>
        </w:tc>
        <w:tc>
          <w:tcPr>
            <w:tcW w:w="5989" w:type="dxa"/>
            <w:tcBorders>
              <w:top w:val="single" w:sz="4" w:space="0" w:color="auto"/>
              <w:left w:val="single" w:sz="4" w:space="0" w:color="auto"/>
              <w:bottom w:val="single" w:sz="4" w:space="0" w:color="auto"/>
              <w:right w:val="single" w:sz="4" w:space="0" w:color="auto"/>
            </w:tcBorders>
          </w:tcPr>
          <w:p w14:paraId="7231848A" w14:textId="77777777" w:rsidR="00CD4EB3" w:rsidRPr="00CD4EB3" w:rsidRDefault="00CD4EB3" w:rsidP="00CD4EB3">
            <w:pPr>
              <w:autoSpaceDE w:val="0"/>
              <w:autoSpaceDN w:val="0"/>
              <w:adjustRightInd w:val="0"/>
              <w:rPr>
                <w:rFonts w:ascii="Calibri" w:eastAsia="SimSun" w:hAnsi="Calibri" w:cs="Courier New"/>
                <w:shd w:val="clear" w:color="auto" w:fill="FFFFFF"/>
              </w:rPr>
            </w:pPr>
            <w:r w:rsidRPr="00CD4EB3">
              <w:rPr>
                <w:rFonts w:ascii="Calibri" w:eastAsia="SimSun" w:hAnsi="Calibri" w:cs="Courier New"/>
                <w:shd w:val="clear" w:color="auto" w:fill="FFFFFF"/>
              </w:rPr>
              <w:t>Orientation of the output Word table. Default is portrait, can be changed to landscape.</w:t>
            </w:r>
          </w:p>
        </w:tc>
        <w:tc>
          <w:tcPr>
            <w:tcW w:w="1206" w:type="dxa"/>
            <w:tcBorders>
              <w:top w:val="single" w:sz="4" w:space="0" w:color="auto"/>
              <w:left w:val="single" w:sz="4" w:space="0" w:color="auto"/>
              <w:bottom w:val="single" w:sz="4" w:space="0" w:color="auto"/>
              <w:right w:val="single" w:sz="4" w:space="0" w:color="auto"/>
            </w:tcBorders>
          </w:tcPr>
          <w:p w14:paraId="70B69CF0" w14:textId="77777777" w:rsidR="00CD4EB3" w:rsidRPr="00CD4EB3" w:rsidRDefault="00CD4EB3" w:rsidP="00CD4EB3">
            <w:pPr>
              <w:autoSpaceDE w:val="0"/>
              <w:autoSpaceDN w:val="0"/>
              <w:adjustRightInd w:val="0"/>
              <w:rPr>
                <w:rFonts w:ascii="Calibri" w:eastAsia="SimSun" w:hAnsi="Calibri" w:cs="Courier New"/>
                <w:shd w:val="clear" w:color="auto" w:fill="FFFFFF"/>
              </w:rPr>
            </w:pPr>
            <w:r w:rsidRPr="00CD4EB3">
              <w:rPr>
                <w:rFonts w:ascii="Calibri" w:eastAsia="SimSun" w:hAnsi="Calibri" w:cs="Courier New"/>
                <w:shd w:val="clear" w:color="auto" w:fill="FFFFFF"/>
              </w:rPr>
              <w:t>Optional</w:t>
            </w:r>
          </w:p>
        </w:tc>
      </w:tr>
      <w:tr w:rsidR="00CD4EB3" w:rsidRPr="00CD4EB3" w14:paraId="2F4B7CAC" w14:textId="77777777" w:rsidTr="00BE2790">
        <w:trPr>
          <w:trHeight w:val="386"/>
        </w:trPr>
        <w:tc>
          <w:tcPr>
            <w:tcW w:w="1895" w:type="dxa"/>
            <w:tcBorders>
              <w:top w:val="single" w:sz="4" w:space="0" w:color="auto"/>
              <w:left w:val="single" w:sz="4" w:space="0" w:color="auto"/>
              <w:bottom w:val="single" w:sz="4" w:space="0" w:color="auto"/>
              <w:right w:val="single" w:sz="4" w:space="0" w:color="auto"/>
            </w:tcBorders>
            <w:hideMark/>
          </w:tcPr>
          <w:p w14:paraId="73729836" w14:textId="77777777" w:rsidR="00CD4EB3" w:rsidRPr="00CD4EB3" w:rsidRDefault="00CD4EB3" w:rsidP="00CD4EB3">
            <w:pPr>
              <w:autoSpaceDE w:val="0"/>
              <w:autoSpaceDN w:val="0"/>
              <w:adjustRightInd w:val="0"/>
              <w:rPr>
                <w:rFonts w:ascii="Calibri" w:eastAsia="SimSun" w:hAnsi="Calibri" w:cs="Courier New"/>
                <w:shd w:val="clear" w:color="auto" w:fill="FFFFFF"/>
              </w:rPr>
            </w:pPr>
            <w:r w:rsidRPr="00CD4EB3">
              <w:rPr>
                <w:rFonts w:ascii="Calibri" w:eastAsia="SimSun" w:hAnsi="Calibri" w:cs="Courier New"/>
                <w:shd w:val="clear" w:color="auto" w:fill="FFFFFF"/>
              </w:rPr>
              <w:t>FILENAME</w:t>
            </w:r>
          </w:p>
        </w:tc>
        <w:tc>
          <w:tcPr>
            <w:tcW w:w="5989" w:type="dxa"/>
            <w:tcBorders>
              <w:top w:val="single" w:sz="4" w:space="0" w:color="auto"/>
              <w:left w:val="single" w:sz="4" w:space="0" w:color="auto"/>
              <w:bottom w:val="single" w:sz="4" w:space="0" w:color="auto"/>
              <w:right w:val="single" w:sz="4" w:space="0" w:color="auto"/>
            </w:tcBorders>
            <w:hideMark/>
          </w:tcPr>
          <w:p w14:paraId="0E465272" w14:textId="77777777" w:rsidR="00CD4EB3" w:rsidRPr="00CD4EB3" w:rsidRDefault="00CD4EB3" w:rsidP="00CD4EB3">
            <w:pPr>
              <w:autoSpaceDE w:val="0"/>
              <w:autoSpaceDN w:val="0"/>
              <w:adjustRightInd w:val="0"/>
              <w:rPr>
                <w:rFonts w:ascii="Calibri" w:eastAsia="SimSun" w:hAnsi="Calibri" w:cs="Courier New"/>
                <w:shd w:val="clear" w:color="auto" w:fill="FFFFFF"/>
              </w:rPr>
            </w:pPr>
            <w:r w:rsidRPr="00CD4EB3">
              <w:rPr>
                <w:rFonts w:ascii="Calibri" w:eastAsia="SimSun" w:hAnsi="Calibri" w:cs="Courier New"/>
                <w:shd w:val="clear" w:color="auto" w:fill="FFFFFF"/>
              </w:rPr>
              <w:t>File name for output table.  This is necessary if report=T.</w:t>
            </w:r>
          </w:p>
        </w:tc>
        <w:tc>
          <w:tcPr>
            <w:tcW w:w="1206" w:type="dxa"/>
            <w:tcBorders>
              <w:top w:val="single" w:sz="4" w:space="0" w:color="auto"/>
              <w:left w:val="single" w:sz="4" w:space="0" w:color="auto"/>
              <w:bottom w:val="single" w:sz="4" w:space="0" w:color="auto"/>
              <w:right w:val="single" w:sz="4" w:space="0" w:color="auto"/>
            </w:tcBorders>
          </w:tcPr>
          <w:p w14:paraId="3AD59896" w14:textId="77777777" w:rsidR="00CD4EB3" w:rsidRPr="00CD4EB3" w:rsidRDefault="00CD4EB3" w:rsidP="00CD4EB3">
            <w:pPr>
              <w:autoSpaceDE w:val="0"/>
              <w:autoSpaceDN w:val="0"/>
              <w:rPr>
                <w:rFonts w:ascii="Times New Roman" w:eastAsia="SimSun" w:hAnsi="Times New Roman" w:cs="Times New Roman"/>
                <w:sz w:val="20"/>
                <w:szCs w:val="20"/>
              </w:rPr>
            </w:pPr>
            <w:r w:rsidRPr="00CD4EB3">
              <w:rPr>
                <w:rFonts w:ascii="Arial" w:eastAsia="SimSun" w:hAnsi="Arial" w:cs="Arial"/>
                <w:shd w:val="clear" w:color="auto" w:fill="FFFFFF"/>
              </w:rPr>
              <w:t>Yes</w:t>
            </w:r>
          </w:p>
        </w:tc>
      </w:tr>
      <w:tr w:rsidR="00CD4EB3" w:rsidRPr="00CD4EB3" w14:paraId="7CA4AC3F" w14:textId="77777777" w:rsidTr="00BE2790">
        <w:trPr>
          <w:trHeight w:val="386"/>
        </w:trPr>
        <w:tc>
          <w:tcPr>
            <w:tcW w:w="1895" w:type="dxa"/>
            <w:tcBorders>
              <w:top w:val="single" w:sz="4" w:space="0" w:color="auto"/>
              <w:left w:val="single" w:sz="4" w:space="0" w:color="auto"/>
              <w:bottom w:val="single" w:sz="4" w:space="0" w:color="auto"/>
              <w:right w:val="single" w:sz="4" w:space="0" w:color="auto"/>
            </w:tcBorders>
            <w:hideMark/>
          </w:tcPr>
          <w:p w14:paraId="7DFAA594" w14:textId="77777777" w:rsidR="00CD4EB3" w:rsidRPr="00CD4EB3" w:rsidRDefault="00CD4EB3" w:rsidP="00CD4EB3">
            <w:pPr>
              <w:autoSpaceDE w:val="0"/>
              <w:autoSpaceDN w:val="0"/>
              <w:adjustRightInd w:val="0"/>
              <w:rPr>
                <w:rFonts w:ascii="Calibri" w:eastAsia="SimSun" w:hAnsi="Calibri" w:cs="Courier New"/>
                <w:shd w:val="clear" w:color="auto" w:fill="FFFFFF"/>
              </w:rPr>
            </w:pPr>
            <w:r w:rsidRPr="00CD4EB3">
              <w:rPr>
                <w:rFonts w:ascii="Calibri" w:eastAsia="SimSun" w:hAnsi="Calibri" w:cs="Courier New"/>
                <w:shd w:val="clear" w:color="auto" w:fill="FFFFFF"/>
              </w:rPr>
              <w:t>OUTPATH</w:t>
            </w:r>
          </w:p>
        </w:tc>
        <w:tc>
          <w:tcPr>
            <w:tcW w:w="5989" w:type="dxa"/>
            <w:tcBorders>
              <w:top w:val="single" w:sz="4" w:space="0" w:color="auto"/>
              <w:left w:val="single" w:sz="4" w:space="0" w:color="auto"/>
              <w:bottom w:val="single" w:sz="4" w:space="0" w:color="auto"/>
              <w:right w:val="single" w:sz="4" w:space="0" w:color="auto"/>
            </w:tcBorders>
            <w:hideMark/>
          </w:tcPr>
          <w:p w14:paraId="13AF0977" w14:textId="77777777" w:rsidR="00CD4EB3" w:rsidRPr="00CD4EB3" w:rsidRDefault="00CD4EB3" w:rsidP="00CD4EB3">
            <w:pPr>
              <w:autoSpaceDE w:val="0"/>
              <w:autoSpaceDN w:val="0"/>
              <w:adjustRightInd w:val="0"/>
              <w:rPr>
                <w:rFonts w:ascii="Calibri" w:eastAsia="SimSun" w:hAnsi="Calibri" w:cs="Courier New"/>
                <w:shd w:val="clear" w:color="auto" w:fill="FFFFFF"/>
              </w:rPr>
            </w:pPr>
            <w:r w:rsidRPr="00CD4EB3">
              <w:rPr>
                <w:rFonts w:ascii="Calibri" w:eastAsia="SimSun" w:hAnsi="Calibri" w:cs="Courier New"/>
                <w:shd w:val="clear" w:color="auto" w:fill="FFFFFF"/>
              </w:rPr>
              <w:t>File path for output table to be stored.  This is necessary if report=T.</w:t>
            </w:r>
          </w:p>
          <w:p w14:paraId="3D0AE6E2" w14:textId="77777777" w:rsidR="00CD4EB3" w:rsidRPr="00CD4EB3" w:rsidRDefault="00CD4EB3" w:rsidP="00CD4EB3">
            <w:pPr>
              <w:autoSpaceDE w:val="0"/>
              <w:autoSpaceDN w:val="0"/>
              <w:adjustRightInd w:val="0"/>
              <w:rPr>
                <w:rFonts w:ascii="Calibri" w:eastAsia="SimSun" w:hAnsi="Calibri" w:cs="Courier New"/>
                <w:shd w:val="clear" w:color="auto" w:fill="FFFFFF"/>
              </w:rPr>
            </w:pPr>
          </w:p>
        </w:tc>
        <w:tc>
          <w:tcPr>
            <w:tcW w:w="1206" w:type="dxa"/>
            <w:tcBorders>
              <w:top w:val="single" w:sz="4" w:space="0" w:color="auto"/>
              <w:left w:val="single" w:sz="4" w:space="0" w:color="auto"/>
              <w:bottom w:val="single" w:sz="4" w:space="0" w:color="auto"/>
              <w:right w:val="single" w:sz="4" w:space="0" w:color="auto"/>
            </w:tcBorders>
          </w:tcPr>
          <w:p w14:paraId="66483EF8" w14:textId="77777777" w:rsidR="00CD4EB3" w:rsidRPr="00CD4EB3" w:rsidRDefault="00CD4EB3" w:rsidP="00CD4EB3">
            <w:pPr>
              <w:autoSpaceDE w:val="0"/>
              <w:autoSpaceDN w:val="0"/>
              <w:rPr>
                <w:rFonts w:ascii="Times New Roman" w:eastAsia="SimSun" w:hAnsi="Times New Roman" w:cs="Times New Roman"/>
                <w:sz w:val="20"/>
                <w:szCs w:val="20"/>
              </w:rPr>
            </w:pPr>
            <w:r w:rsidRPr="00CD4EB3">
              <w:rPr>
                <w:rFonts w:ascii="Arial" w:eastAsia="SimSun" w:hAnsi="Arial" w:cs="Arial"/>
                <w:shd w:val="clear" w:color="auto" w:fill="FFFFFF"/>
              </w:rPr>
              <w:t>Yes</w:t>
            </w:r>
          </w:p>
        </w:tc>
      </w:tr>
      <w:tr w:rsidR="00CD4EB3" w:rsidRPr="00CD4EB3" w14:paraId="0F4962D2" w14:textId="77777777" w:rsidTr="00BE2790">
        <w:trPr>
          <w:trHeight w:val="386"/>
        </w:trPr>
        <w:tc>
          <w:tcPr>
            <w:tcW w:w="1895" w:type="dxa"/>
            <w:tcBorders>
              <w:top w:val="single" w:sz="4" w:space="0" w:color="auto"/>
              <w:left w:val="single" w:sz="4" w:space="0" w:color="auto"/>
              <w:bottom w:val="single" w:sz="4" w:space="0" w:color="auto"/>
              <w:right w:val="single" w:sz="4" w:space="0" w:color="auto"/>
            </w:tcBorders>
          </w:tcPr>
          <w:p w14:paraId="5470EC44" w14:textId="77777777" w:rsidR="00CD4EB3" w:rsidRPr="00CD4EB3" w:rsidRDefault="00CD4EB3" w:rsidP="00CD4EB3">
            <w:pPr>
              <w:autoSpaceDE w:val="0"/>
              <w:autoSpaceDN w:val="0"/>
              <w:adjustRightInd w:val="0"/>
              <w:rPr>
                <w:rFonts w:ascii="Calibri" w:eastAsia="SimSun" w:hAnsi="Calibri" w:cs="Courier New"/>
                <w:shd w:val="clear" w:color="auto" w:fill="FFFFFF"/>
              </w:rPr>
            </w:pPr>
            <w:r w:rsidRPr="00CD4EB3">
              <w:rPr>
                <w:rFonts w:ascii="Calibri" w:eastAsia="SimSun" w:hAnsi="Calibri" w:cs="Courier New"/>
                <w:shd w:val="clear" w:color="auto" w:fill="FFFFFF"/>
              </w:rPr>
              <w:t>DEBUG</w:t>
            </w:r>
          </w:p>
        </w:tc>
        <w:tc>
          <w:tcPr>
            <w:tcW w:w="5989" w:type="dxa"/>
            <w:tcBorders>
              <w:top w:val="single" w:sz="4" w:space="0" w:color="auto"/>
              <w:left w:val="single" w:sz="4" w:space="0" w:color="auto"/>
              <w:bottom w:val="single" w:sz="4" w:space="0" w:color="auto"/>
              <w:right w:val="single" w:sz="4" w:space="0" w:color="auto"/>
            </w:tcBorders>
          </w:tcPr>
          <w:p w14:paraId="0B24BE74" w14:textId="77777777" w:rsidR="00CD4EB3" w:rsidRPr="00CD4EB3" w:rsidRDefault="00CD4EB3" w:rsidP="00CD4EB3">
            <w:pPr>
              <w:autoSpaceDE w:val="0"/>
              <w:autoSpaceDN w:val="0"/>
              <w:adjustRightInd w:val="0"/>
              <w:rPr>
                <w:rFonts w:ascii="Calibri" w:eastAsia="SimSun" w:hAnsi="Calibri" w:cs="Courier New"/>
                <w:shd w:val="clear" w:color="auto" w:fill="FFFFFF"/>
              </w:rPr>
            </w:pPr>
            <w:r w:rsidRPr="00CD4EB3">
              <w:rPr>
                <w:rFonts w:ascii="Calibri" w:eastAsia="SimSun" w:hAnsi="Calibri" w:cs="Courier New"/>
                <w:shd w:val="clear" w:color="auto" w:fill="FFFFFF"/>
              </w:rPr>
              <w:t>Set to T if running in debug mode (optional).  Work datasets will not be deleted in debug mode.  This is useful if you are editing the code or want to further manipulate the resulting data sets.  The default value is F.</w:t>
            </w:r>
          </w:p>
        </w:tc>
        <w:tc>
          <w:tcPr>
            <w:tcW w:w="1206" w:type="dxa"/>
            <w:tcBorders>
              <w:top w:val="single" w:sz="4" w:space="0" w:color="auto"/>
              <w:left w:val="single" w:sz="4" w:space="0" w:color="auto"/>
              <w:bottom w:val="single" w:sz="4" w:space="0" w:color="auto"/>
              <w:right w:val="single" w:sz="4" w:space="0" w:color="auto"/>
            </w:tcBorders>
          </w:tcPr>
          <w:p w14:paraId="1BAB2223" w14:textId="77777777" w:rsidR="00CD4EB3" w:rsidRPr="00CD4EB3" w:rsidRDefault="00CD4EB3" w:rsidP="00CD4EB3">
            <w:pPr>
              <w:autoSpaceDE w:val="0"/>
              <w:autoSpaceDN w:val="0"/>
              <w:adjustRightInd w:val="0"/>
              <w:rPr>
                <w:rFonts w:ascii="Calibri" w:eastAsia="SimSun" w:hAnsi="Calibri" w:cs="Courier New"/>
                <w:shd w:val="clear" w:color="auto" w:fill="FFFFFF"/>
              </w:rPr>
            </w:pPr>
            <w:r w:rsidRPr="00CD4EB3">
              <w:rPr>
                <w:rFonts w:ascii="Calibri" w:eastAsia="SimSun" w:hAnsi="Calibri" w:cs="Courier New"/>
                <w:shd w:val="clear" w:color="auto" w:fill="FFFFFF"/>
              </w:rPr>
              <w:t>Optional</w:t>
            </w:r>
          </w:p>
        </w:tc>
      </w:tr>
    </w:tbl>
    <w:p w14:paraId="2B77E7F5" w14:textId="320A758D" w:rsidR="00CD4EB3" w:rsidRDefault="00CD4EB3" w:rsidP="007618EE">
      <w:pPr>
        <w:autoSpaceDE w:val="0"/>
        <w:autoSpaceDN w:val="0"/>
        <w:adjustRightInd w:val="0"/>
        <w:spacing w:after="0" w:line="240" w:lineRule="auto"/>
        <w:rPr>
          <w:rFonts w:cs="Courier New"/>
          <w:b/>
          <w:shd w:val="clear" w:color="auto" w:fill="FFFFFF"/>
        </w:rPr>
      </w:pPr>
    </w:p>
    <w:p w14:paraId="564C6A01" w14:textId="77777777" w:rsidR="00CD4EB3" w:rsidRDefault="00CD4EB3" w:rsidP="007618EE">
      <w:pPr>
        <w:autoSpaceDE w:val="0"/>
        <w:autoSpaceDN w:val="0"/>
        <w:adjustRightInd w:val="0"/>
        <w:spacing w:after="0" w:line="240" w:lineRule="auto"/>
        <w:rPr>
          <w:rFonts w:cs="Courier New"/>
          <w:b/>
          <w:shd w:val="clear" w:color="auto" w:fill="FFFFFF"/>
        </w:rPr>
      </w:pPr>
    </w:p>
    <w:p w14:paraId="632DBDB6" w14:textId="77777777" w:rsidR="00441A29" w:rsidRDefault="00441A29" w:rsidP="007618EE">
      <w:pPr>
        <w:autoSpaceDE w:val="0"/>
        <w:autoSpaceDN w:val="0"/>
        <w:adjustRightInd w:val="0"/>
        <w:spacing w:after="0" w:line="240" w:lineRule="auto"/>
        <w:rPr>
          <w:rFonts w:cs="Courier New"/>
          <w:b/>
          <w:shd w:val="clear" w:color="auto" w:fill="FFFFFF"/>
        </w:rPr>
      </w:pPr>
    </w:p>
    <w:p w14:paraId="1BEE5E55" w14:textId="77777777" w:rsidR="007618EE" w:rsidRPr="001207D0" w:rsidRDefault="007618EE" w:rsidP="007618EE">
      <w:pPr>
        <w:spacing w:after="0" w:line="240" w:lineRule="auto"/>
        <w:rPr>
          <w:rFonts w:cs="Courier New"/>
          <w:shd w:val="clear" w:color="auto" w:fill="FFFFFF"/>
          <w:lang w:eastAsia="zh-CN"/>
        </w:rPr>
      </w:pPr>
    </w:p>
    <w:p w14:paraId="22A59C33" w14:textId="77777777" w:rsidR="0017613A" w:rsidRPr="001207D0" w:rsidRDefault="0017613A">
      <w:pPr>
        <w:rPr>
          <w:rFonts w:cs="Courier New"/>
          <w:shd w:val="clear" w:color="auto" w:fill="FFFFFF"/>
          <w:lang w:eastAsia="zh-CN"/>
        </w:rPr>
      </w:pPr>
      <w:r w:rsidRPr="001207D0">
        <w:rPr>
          <w:rFonts w:cs="Courier New"/>
          <w:shd w:val="clear" w:color="auto" w:fill="FFFFFF"/>
          <w:lang w:eastAsia="zh-CN"/>
        </w:rPr>
        <w:br w:type="page"/>
      </w:r>
    </w:p>
    <w:p w14:paraId="466628A5" w14:textId="77777777" w:rsidR="0004232D" w:rsidRPr="00353E9E" w:rsidRDefault="005C3A4C" w:rsidP="007618EE">
      <w:pPr>
        <w:autoSpaceDE w:val="0"/>
        <w:autoSpaceDN w:val="0"/>
        <w:adjustRightInd w:val="0"/>
        <w:spacing w:after="0" w:line="240" w:lineRule="auto"/>
        <w:rPr>
          <w:rFonts w:cs="Courier New"/>
          <w:b/>
          <w:shd w:val="clear" w:color="auto" w:fill="FFFFFF"/>
        </w:rPr>
      </w:pPr>
      <w:r>
        <w:rPr>
          <w:rFonts w:cs="Courier New"/>
          <w:b/>
          <w:shd w:val="clear" w:color="auto" w:fill="FFFFFF"/>
        </w:rPr>
        <w:lastRenderedPageBreak/>
        <w:t xml:space="preserve">Usage </w:t>
      </w:r>
      <w:r w:rsidR="00310007" w:rsidRPr="00353E9E">
        <w:rPr>
          <w:rFonts w:cs="Courier New"/>
          <w:b/>
          <w:shd w:val="clear" w:color="auto" w:fill="FFFFFF"/>
        </w:rPr>
        <w:t>Example:</w:t>
      </w:r>
    </w:p>
    <w:p w14:paraId="58320CCB" w14:textId="77777777" w:rsidR="007618EE" w:rsidRDefault="000428F6" w:rsidP="007618EE">
      <w:pPr>
        <w:autoSpaceDE w:val="0"/>
        <w:autoSpaceDN w:val="0"/>
        <w:adjustRightInd w:val="0"/>
        <w:spacing w:after="0" w:line="240" w:lineRule="auto"/>
        <w:rPr>
          <w:shd w:val="clear" w:color="auto" w:fill="FFFFFF"/>
        </w:rPr>
      </w:pPr>
      <w:r>
        <w:rPr>
          <w:noProof/>
          <w:lang w:eastAsia="zh-CN"/>
        </w:rPr>
        <mc:AlternateContent>
          <mc:Choice Requires="wps">
            <w:drawing>
              <wp:inline distT="0" distB="0" distL="0" distR="0" wp14:anchorId="07F833EE" wp14:editId="6DCA0B9B">
                <wp:extent cx="5928995" cy="7968343"/>
                <wp:effectExtent l="0" t="0" r="14605" b="1397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995" cy="7968343"/>
                        </a:xfrm>
                        <a:prstGeom prst="rect">
                          <a:avLst/>
                        </a:prstGeom>
                        <a:noFill/>
                        <a:ln w="9525">
                          <a:solidFill>
                            <a:srgbClr val="000000"/>
                          </a:solidFill>
                          <a:miter lim="800000"/>
                          <a:headEnd/>
                          <a:tailEnd/>
                        </a:ln>
                      </wps:spPr>
                      <wps:txbx>
                        <w:txbxContent>
                          <w:p w14:paraId="7EDCE2CD"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bookmarkStart w:id="5" w:name="OLE_LINK32"/>
                            <w:bookmarkStart w:id="6" w:name="OLE_LINK33"/>
                            <w:bookmarkStart w:id="7" w:name="_Hlk462829925"/>
                            <w:bookmarkStart w:id="8" w:name="OLE_LINK22"/>
                            <w:bookmarkStart w:id="9" w:name="OLE_LINK23"/>
                            <w:bookmarkStart w:id="10" w:name="_Hlk464128095"/>
                            <w:r w:rsidRPr="00B11AE1">
                              <w:rPr>
                                <w:rFonts w:ascii="Courier New" w:hAnsi="Courier New" w:cs="Courier New"/>
                                <w:b/>
                                <w:bCs/>
                                <w:color w:val="000080"/>
                                <w:sz w:val="18"/>
                                <w:szCs w:val="18"/>
                                <w:shd w:val="clear" w:color="auto" w:fill="FFFFFF"/>
                              </w:rPr>
                              <w:t>data</w:t>
                            </w:r>
                            <w:r w:rsidRPr="00B11AE1">
                              <w:rPr>
                                <w:rFonts w:ascii="Courier New" w:hAnsi="Courier New" w:cs="Courier New"/>
                                <w:color w:val="000000"/>
                                <w:sz w:val="18"/>
                                <w:szCs w:val="18"/>
                                <w:shd w:val="clear" w:color="auto" w:fill="FFFFFF"/>
                              </w:rPr>
                              <w:t xml:space="preserve"> </w:t>
                            </w:r>
                            <w:proofErr w:type="spellStart"/>
                            <w:r w:rsidRPr="00B11AE1">
                              <w:rPr>
                                <w:rFonts w:ascii="Courier New" w:hAnsi="Courier New" w:cs="Courier New"/>
                                <w:color w:val="000000"/>
                                <w:sz w:val="18"/>
                                <w:szCs w:val="18"/>
                                <w:shd w:val="clear" w:color="auto" w:fill="FFFFFF"/>
                              </w:rPr>
                              <w:t>Bmt</w:t>
                            </w:r>
                            <w:proofErr w:type="spellEnd"/>
                            <w:r w:rsidRPr="00B11AE1">
                              <w:rPr>
                                <w:rFonts w:ascii="Courier New" w:hAnsi="Courier New" w:cs="Courier New"/>
                                <w:color w:val="000000"/>
                                <w:sz w:val="18"/>
                                <w:szCs w:val="18"/>
                                <w:shd w:val="clear" w:color="auto" w:fill="FFFFFF"/>
                              </w:rPr>
                              <w:t>;</w:t>
                            </w:r>
                          </w:p>
                          <w:p w14:paraId="7AF5DBBD"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input</w:t>
                            </w:r>
                            <w:r w:rsidRPr="00B11AE1">
                              <w:rPr>
                                <w:rFonts w:ascii="Courier New" w:hAnsi="Courier New" w:cs="Courier New"/>
                                <w:color w:val="000000"/>
                                <w:sz w:val="18"/>
                                <w:szCs w:val="18"/>
                                <w:shd w:val="clear" w:color="auto" w:fill="FFFFFF"/>
                              </w:rPr>
                              <w:t xml:space="preserve"> Disease T Status @@;</w:t>
                            </w:r>
                          </w:p>
                          <w:p w14:paraId="193D4963" w14:textId="3AA2CBFD"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proofErr w:type="spellStart"/>
                            <w:r w:rsidRPr="00B11AE1">
                              <w:rPr>
                                <w:rFonts w:ascii="Courier New" w:hAnsi="Courier New" w:cs="Courier New"/>
                                <w:color w:val="0000FF"/>
                                <w:sz w:val="18"/>
                                <w:szCs w:val="18"/>
                                <w:shd w:val="clear" w:color="auto" w:fill="FFFFFF"/>
                              </w:rPr>
                              <w:t>datalines</w:t>
                            </w:r>
                            <w:proofErr w:type="spellEnd"/>
                            <w:r w:rsidRPr="00B11AE1">
                              <w:rPr>
                                <w:rFonts w:ascii="Courier New" w:hAnsi="Courier New" w:cs="Courier New"/>
                                <w:color w:val="000000"/>
                                <w:sz w:val="18"/>
                                <w:szCs w:val="18"/>
                                <w:shd w:val="clear" w:color="auto" w:fill="FFFFFF"/>
                              </w:rPr>
                              <w:t>;</w:t>
                            </w:r>
                          </w:p>
                          <w:p w14:paraId="5F351E79"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1   2081   0   1   1602   0   1   1496   0   1   1462   0   1   1433   0</w:t>
                            </w:r>
                          </w:p>
                          <w:p w14:paraId="13DEFB0D"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1   1377   0   1   1330   0   1    996   0   1    226   0   1   1199   0</w:t>
                            </w:r>
                          </w:p>
                          <w:p w14:paraId="6C51D532"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1   1111   0   1    530   0   1   1182   0   1   1167   0   1    418   2</w:t>
                            </w:r>
                          </w:p>
                          <w:p w14:paraId="1A6CD734"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1    383   1   1    276   2   1    104   1   1    609   1   1    172   2</w:t>
                            </w:r>
                          </w:p>
                          <w:p w14:paraId="5C889911"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1    487   2   1    662   1   1    194   2   1    230   1   1    526   2</w:t>
                            </w:r>
                          </w:p>
                          <w:p w14:paraId="7F64FD56"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1    122   2   1    129   1   1     74   1   1    122   1   1     86   2</w:t>
                            </w:r>
                          </w:p>
                          <w:p w14:paraId="6057B61D"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1    466   2   1    192   1   1    109   1   1     55   1   1      1   2</w:t>
                            </w:r>
                          </w:p>
                          <w:p w14:paraId="1FF269B4"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1    107   2   1    110   1   1    332   2   2   2569   0   2   2506   0</w:t>
                            </w:r>
                          </w:p>
                          <w:p w14:paraId="31CDD8D6"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2   2409   0   2   2218   0   2   1857   0   2   1829   0   2   1562   0</w:t>
                            </w:r>
                          </w:p>
                          <w:p w14:paraId="4104574B"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2   1470   0   2   1363   0   2   1030   0   2    860   0   2   1258   0</w:t>
                            </w:r>
                          </w:p>
                          <w:p w14:paraId="5E95B202"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2   2246   0   2   1870   0   2   1799   0   2   1709   0   2   1674   0</w:t>
                            </w:r>
                          </w:p>
                          <w:p w14:paraId="2FDAE7CB"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2   1568   0   2   1527   0   2   1324   0   2    957   0   2    932   0</w:t>
                            </w:r>
                          </w:p>
                          <w:p w14:paraId="7BFB3441"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2    847   0   2    848   0   2   1850   0   2   1843   0   2   1535   0</w:t>
                            </w:r>
                          </w:p>
                          <w:p w14:paraId="6F1095D3"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2   1447   0   2   1384   0   2    414   2   2   2204   2   2   1063   2</w:t>
                            </w:r>
                          </w:p>
                          <w:p w14:paraId="6A50B55D"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2    481   2   2    105   2   2    641   2   2    390   2   2    288   2</w:t>
                            </w:r>
                          </w:p>
                          <w:p w14:paraId="354A9869"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2    421   1   2     79   2   2    748   1   2    486   1   2     48   2</w:t>
                            </w:r>
                          </w:p>
                          <w:p w14:paraId="09C5D601"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2    272   1   2   1074   2   2    381   1   2     10   2   2     53   2</w:t>
                            </w:r>
                          </w:p>
                          <w:p w14:paraId="05AFA062"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2     80   2   2     35   2   2    248   1   2    704   2   2    211   1</w:t>
                            </w:r>
                          </w:p>
                          <w:p w14:paraId="3DA89609"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2    219   1   2    606   1   3   2640   0   3   2430   0   3   2252   0</w:t>
                            </w:r>
                          </w:p>
                          <w:p w14:paraId="0790A739"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3   2140   0   3   2133   0   3   1238   0   3   1631   0   3   2024   0</w:t>
                            </w:r>
                          </w:p>
                          <w:p w14:paraId="536BE1EA"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3   1345   0   3   1136   0   3    845   0   3    422   1   3    162   2</w:t>
                            </w:r>
                          </w:p>
                          <w:p w14:paraId="6CC6AE4A"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3     84   1   3    100   1   3      2   2   3     47   1   3    242   1</w:t>
                            </w:r>
                          </w:p>
                          <w:p w14:paraId="1D193662"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3    456   1   3    268   1   3    318   2   3     32   1   3    467   1</w:t>
                            </w:r>
                          </w:p>
                          <w:p w14:paraId="6B481DD9"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3     47   1   3    390   1   3    183   2   3    105   2   3    115   1</w:t>
                            </w:r>
                          </w:p>
                          <w:p w14:paraId="48ADFC47"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3    164   2   3     93   1   3    120   1   3     80   2   3    677   2</w:t>
                            </w:r>
                          </w:p>
                          <w:p w14:paraId="55B3FFBE"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3     64   1   3    168   2   3     74   2   3     16   2   3    157   1</w:t>
                            </w:r>
                          </w:p>
                          <w:p w14:paraId="7566EE97"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3    625   1   3     48   1   3    273   1   3     63   2   3     76   1</w:t>
                            </w:r>
                          </w:p>
                          <w:p w14:paraId="08DC1D81"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3    113   1   3    363   2</w:t>
                            </w:r>
                          </w:p>
                          <w:p w14:paraId="7F64A112"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w:t>
                            </w:r>
                          </w:p>
                          <w:bookmarkEnd w:id="5"/>
                          <w:bookmarkEnd w:id="6"/>
                          <w:bookmarkEnd w:id="7"/>
                          <w:bookmarkEnd w:id="8"/>
                          <w:bookmarkEnd w:id="9"/>
                          <w:bookmarkEnd w:id="10"/>
                          <w:p w14:paraId="60B086C0" w14:textId="688C6925" w:rsidR="00B748F4" w:rsidRDefault="00B748F4" w:rsidP="00B748F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%let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dir</w:t>
                            </w:r>
                            <w:proofErr w:type="spellEnd"/>
                            <w:r>
                              <w:rPr>
                                <w:rFonts w:ascii="Courier New" w:hAnsi="Courier New" w:cs="Courier New"/>
                                <w:color w:val="000000"/>
                                <w:sz w:val="20"/>
                                <w:szCs w:val="20"/>
                                <w:shd w:val="clear" w:color="auto" w:fill="FFFFFF"/>
                              </w:rPr>
                              <w:t xml:space="preserve"> = </w:t>
                            </w:r>
                            <w:r w:rsidR="00232EEE">
                              <w:rPr>
                                <w:rFonts w:ascii="Courier New" w:hAnsi="Courier New" w:cs="Courier New"/>
                                <w:color w:val="000000"/>
                                <w:sz w:val="20"/>
                                <w:szCs w:val="20"/>
                                <w:shd w:val="clear" w:color="auto" w:fill="FFFFFF"/>
                              </w:rPr>
                              <w:t>C</w:t>
                            </w:r>
                            <w:r>
                              <w:rPr>
                                <w:rFonts w:ascii="Courier New" w:hAnsi="Courier New" w:cs="Courier New"/>
                                <w:color w:val="000000"/>
                                <w:sz w:val="20"/>
                                <w:szCs w:val="20"/>
                                <w:shd w:val="clear" w:color="auto" w:fill="FFFFFF"/>
                              </w:rPr>
                              <w:t>:\;</w:t>
                            </w:r>
                          </w:p>
                          <w:p w14:paraId="5ECAE6DF" w14:textId="77777777" w:rsidR="00B748F4" w:rsidRDefault="00B748F4" w:rsidP="00B748F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format</w:t>
                            </w:r>
                            <w:r>
                              <w:rPr>
                                <w:rFonts w:ascii="Courier New" w:hAnsi="Courier New" w:cs="Courier New"/>
                                <w:color w:val="000000"/>
                                <w:sz w:val="20"/>
                                <w:szCs w:val="20"/>
                                <w:shd w:val="clear" w:color="auto" w:fill="FFFFFF"/>
                              </w:rPr>
                              <w:t>;</w:t>
                            </w:r>
                          </w:p>
                          <w:p w14:paraId="2907D7A6" w14:textId="77777777" w:rsidR="00B748F4" w:rsidRDefault="00B748F4" w:rsidP="00B748F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DiseaseGroup</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'ALL'</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'AML-Low Risk'</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'AML-High Risk'</w:t>
                            </w:r>
                            <w:r>
                              <w:rPr>
                                <w:rFonts w:ascii="Courier New" w:hAnsi="Courier New" w:cs="Courier New"/>
                                <w:color w:val="000000"/>
                                <w:sz w:val="20"/>
                                <w:szCs w:val="20"/>
                                <w:shd w:val="clear" w:color="auto" w:fill="FFFFFF"/>
                              </w:rPr>
                              <w:t>;</w:t>
                            </w:r>
                          </w:p>
                          <w:p w14:paraId="2CE8BE97" w14:textId="77777777" w:rsidR="00B748F4" w:rsidRDefault="00B748F4" w:rsidP="00B748F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sex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'F'</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'M'</w:t>
                            </w:r>
                            <w:r>
                              <w:rPr>
                                <w:rFonts w:ascii="Courier New" w:hAnsi="Courier New" w:cs="Courier New"/>
                                <w:color w:val="000000"/>
                                <w:sz w:val="20"/>
                                <w:szCs w:val="20"/>
                                <w:shd w:val="clear" w:color="auto" w:fill="FFFFFF"/>
                              </w:rPr>
                              <w:t>;</w:t>
                            </w:r>
                          </w:p>
                          <w:p w14:paraId="77E4850A" w14:textId="77777777" w:rsidR="00B748F4" w:rsidRDefault="00B748F4" w:rsidP="00B748F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14D0B6D7" w14:textId="77777777" w:rsidR="00B748F4" w:rsidRDefault="00B748F4" w:rsidP="00B748F4">
                            <w:pPr>
                              <w:autoSpaceDE w:val="0"/>
                              <w:autoSpaceDN w:val="0"/>
                              <w:adjustRightInd w:val="0"/>
                              <w:spacing w:after="0" w:line="240" w:lineRule="auto"/>
                              <w:rPr>
                                <w:rFonts w:ascii="Courier New" w:hAnsi="Courier New" w:cs="Courier New"/>
                                <w:color w:val="000000"/>
                                <w:sz w:val="20"/>
                                <w:szCs w:val="20"/>
                                <w:shd w:val="clear" w:color="auto" w:fill="FFFFFF"/>
                              </w:rPr>
                            </w:pPr>
                          </w:p>
                          <w:p w14:paraId="0FF2D78D" w14:textId="115F36C7" w:rsidR="00B748F4" w:rsidRDefault="00B748F4" w:rsidP="00B748F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bmt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bmt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call</w:t>
                            </w: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00"/>
                                <w:sz w:val="20"/>
                                <w:szCs w:val="20"/>
                                <w:shd w:val="clear" w:color="auto" w:fill="FFFFFF"/>
                              </w:rPr>
                              <w:t>streaminit</w:t>
                            </w:r>
                            <w:proofErr w:type="spellEnd"/>
                            <w:r>
                              <w:rPr>
                                <w:rFonts w:ascii="Courier New" w:hAnsi="Courier New" w:cs="Courier New"/>
                                <w:color w:val="000000"/>
                                <w:sz w:val="20"/>
                                <w:szCs w:val="20"/>
                                <w:shd w:val="clear" w:color="auto" w:fill="FFFFFF"/>
                              </w:rPr>
                              <w:t>(</w:t>
                            </w:r>
                            <w:proofErr w:type="gramEnd"/>
                            <w:r>
                              <w:rPr>
                                <w:rFonts w:ascii="Courier New" w:hAnsi="Courier New" w:cs="Courier New"/>
                                <w:b/>
                                <w:bCs/>
                                <w:color w:val="008080"/>
                                <w:sz w:val="20"/>
                                <w:szCs w:val="20"/>
                                <w:shd w:val="clear" w:color="auto" w:fill="FFFFFF"/>
                              </w:rPr>
                              <w:t>123</w:t>
                            </w:r>
                            <w:r>
                              <w:rPr>
                                <w:rFonts w:ascii="Courier New" w:hAnsi="Courier New" w:cs="Courier New"/>
                                <w:color w:val="000000"/>
                                <w:sz w:val="20"/>
                                <w:szCs w:val="20"/>
                                <w:shd w:val="clear" w:color="auto" w:fill="FFFFFF"/>
                              </w:rPr>
                              <w:t>); u = rand(</w:t>
                            </w:r>
                            <w:r>
                              <w:rPr>
                                <w:rFonts w:ascii="Courier New" w:hAnsi="Courier New" w:cs="Courier New"/>
                                <w:color w:val="800080"/>
                                <w:sz w:val="20"/>
                                <w:szCs w:val="20"/>
                                <w:shd w:val="clear" w:color="auto" w:fill="FFFFFF"/>
                              </w:rPr>
                              <w:t>"Uniform"</w:t>
                            </w:r>
                            <w:r>
                              <w:rPr>
                                <w:rFonts w:ascii="Courier New" w:hAnsi="Courier New" w:cs="Courier New"/>
                                <w:color w:val="000000"/>
                                <w:sz w:val="20"/>
                                <w:szCs w:val="20"/>
                                <w:shd w:val="clear" w:color="auto" w:fill="FFFFFF"/>
                              </w:rPr>
                              <w:t>);</w:t>
                            </w:r>
                            <w:proofErr w:type="spellStart"/>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w:t>
                            </w:r>
                            <w:r>
                              <w:rPr>
                                <w:rFonts w:ascii="Courier New" w:hAnsi="Courier New" w:cs="Courier New"/>
                                <w:b/>
                                <w:bCs/>
                                <w:color w:val="000080"/>
                                <w:sz w:val="20"/>
                                <w:szCs w:val="20"/>
                                <w:shd w:val="clear" w:color="auto" w:fill="FFFFFF"/>
                              </w:rPr>
                              <w:t>run</w:t>
                            </w:r>
                            <w:proofErr w:type="spellEnd"/>
                            <w:r>
                              <w:rPr>
                                <w:rFonts w:ascii="Courier New" w:hAnsi="Courier New" w:cs="Courier New"/>
                                <w:color w:val="000000"/>
                                <w:sz w:val="20"/>
                                <w:szCs w:val="20"/>
                                <w:shd w:val="clear" w:color="auto" w:fill="FFFFFF"/>
                              </w:rPr>
                              <w:t>;</w:t>
                            </w:r>
                          </w:p>
                          <w:p w14:paraId="7243F4A4" w14:textId="77777777" w:rsidR="00B748F4" w:rsidRDefault="00B748F4" w:rsidP="00B748F4">
                            <w:pPr>
                              <w:autoSpaceDE w:val="0"/>
                              <w:autoSpaceDN w:val="0"/>
                              <w:adjustRightInd w:val="0"/>
                              <w:spacing w:after="0" w:line="240" w:lineRule="auto"/>
                              <w:rPr>
                                <w:rFonts w:ascii="Courier New" w:hAnsi="Courier New" w:cs="Courier New"/>
                                <w:color w:val="000000"/>
                                <w:sz w:val="20"/>
                                <w:szCs w:val="20"/>
                                <w:shd w:val="clear" w:color="auto" w:fill="FFFFFF"/>
                              </w:rPr>
                            </w:pPr>
                          </w:p>
                          <w:p w14:paraId="72FA6F7A" w14:textId="6A0BF113" w:rsidR="00B748F4" w:rsidRDefault="00B748F4" w:rsidP="00B748F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00"/>
                                <w:sz w:val="20"/>
                                <w:szCs w:val="20"/>
                                <w:shd w:val="clear" w:color="auto" w:fill="FFFFFF"/>
                              </w:rPr>
                              <w:t>bmt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bmt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u&gt;=</w:t>
                            </w:r>
                            <w:r>
                              <w:rPr>
                                <w:rFonts w:ascii="Courier New" w:hAnsi="Courier New" w:cs="Courier New"/>
                                <w:b/>
                                <w:bCs/>
                                <w:color w:val="008080"/>
                                <w:sz w:val="20"/>
                                <w:szCs w:val="20"/>
                                <w:shd w:val="clear" w:color="auto" w:fill="FFFFFF"/>
                              </w:rPr>
                              <w:t>0.7</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sex=</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u&lt;</w:t>
                            </w:r>
                            <w:r>
                              <w:rPr>
                                <w:rFonts w:ascii="Courier New" w:hAnsi="Courier New" w:cs="Courier New"/>
                                <w:b/>
                                <w:bCs/>
                                <w:color w:val="008080"/>
                                <w:sz w:val="20"/>
                                <w:szCs w:val="20"/>
                                <w:shd w:val="clear" w:color="auto" w:fill="FFFFFF"/>
                              </w:rPr>
                              <w:t>0.5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sex=</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0C938B57" w14:textId="77777777" w:rsidR="00B748F4" w:rsidRDefault="00B748F4" w:rsidP="00B748F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u&gt;=</w:t>
                            </w:r>
                            <w:r>
                              <w:rPr>
                                <w:rFonts w:ascii="Courier New" w:hAnsi="Courier New" w:cs="Courier New"/>
                                <w:b/>
                                <w:bCs/>
                                <w:color w:val="008080"/>
                                <w:sz w:val="20"/>
                                <w:szCs w:val="20"/>
                                <w:shd w:val="clear" w:color="auto" w:fill="FFFFFF"/>
                              </w:rPr>
                              <w:t>0.4</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race=</w:t>
                            </w:r>
                            <w:r>
                              <w:rPr>
                                <w:rFonts w:ascii="Courier New" w:hAnsi="Courier New" w:cs="Courier New"/>
                                <w:color w:val="800080"/>
                                <w:sz w:val="20"/>
                                <w:szCs w:val="20"/>
                                <w:shd w:val="clear" w:color="auto" w:fill="FFFFFF"/>
                              </w:rPr>
                              <w:t>'white'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race=</w:t>
                            </w:r>
                            <w:r>
                              <w:rPr>
                                <w:rFonts w:ascii="Courier New" w:hAnsi="Courier New" w:cs="Courier New"/>
                                <w:color w:val="800080"/>
                                <w:sz w:val="20"/>
                                <w:szCs w:val="20"/>
                                <w:shd w:val="clear" w:color="auto" w:fill="FFFFFF"/>
                              </w:rPr>
                              <w:t>'AA'</w:t>
                            </w:r>
                            <w:r>
                              <w:rPr>
                                <w:rFonts w:ascii="Courier New" w:hAnsi="Courier New" w:cs="Courier New"/>
                                <w:color w:val="000000"/>
                                <w:sz w:val="20"/>
                                <w:szCs w:val="20"/>
                                <w:shd w:val="clear" w:color="auto" w:fill="FFFFFF"/>
                              </w:rPr>
                              <w:t>;</w:t>
                            </w:r>
                          </w:p>
                          <w:p w14:paraId="03E4B350" w14:textId="3F108CF2" w:rsidR="00B748F4" w:rsidRDefault="00B748F4" w:rsidP="00B748F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sex = </w:t>
                            </w:r>
                            <w:r>
                              <w:rPr>
                                <w:rFonts w:ascii="Courier New" w:hAnsi="Courier New" w:cs="Courier New"/>
                                <w:color w:val="800080"/>
                                <w:sz w:val="20"/>
                                <w:szCs w:val="20"/>
                                <w:shd w:val="clear" w:color="auto" w:fill="FFFFFF"/>
                              </w:rPr>
                              <w:t>'gender'</w:t>
                            </w:r>
                            <w:r>
                              <w:rPr>
                                <w:rFonts w:ascii="Courier New" w:hAnsi="Courier New" w:cs="Courier New"/>
                                <w:color w:val="000000"/>
                                <w:sz w:val="20"/>
                                <w:szCs w:val="20"/>
                                <w:shd w:val="clear" w:color="auto" w:fill="FFFFFF"/>
                              </w:rPr>
                              <w:t xml:space="preserve"> group = </w:t>
                            </w:r>
                            <w:r>
                              <w:rPr>
                                <w:rFonts w:ascii="Courier New" w:hAnsi="Courier New" w:cs="Courier New"/>
                                <w:color w:val="800080"/>
                                <w:sz w:val="20"/>
                                <w:szCs w:val="20"/>
                                <w:shd w:val="clear" w:color="auto" w:fill="FFFFFF"/>
                              </w:rPr>
                              <w:t>'patient group'</w:t>
                            </w:r>
                          </w:p>
                          <w:p w14:paraId="77BFC998" w14:textId="4192AB98" w:rsidR="00B748F4" w:rsidRDefault="00B748F4" w:rsidP="00B748F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sidR="00CD6FD0">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 xml:space="preserve">label T = </w:t>
                            </w:r>
                            <w:r>
                              <w:rPr>
                                <w:rFonts w:ascii="Courier New" w:hAnsi="Courier New" w:cs="Courier New"/>
                                <w:color w:val="800080"/>
                                <w:sz w:val="20"/>
                                <w:szCs w:val="20"/>
                                <w:shd w:val="clear" w:color="auto" w:fill="FFFFFF"/>
                              </w:rPr>
                              <w:t>' disease-free survival time (days)'</w:t>
                            </w:r>
                            <w:r>
                              <w:rPr>
                                <w:rFonts w:ascii="Courier New" w:hAnsi="Courier New" w:cs="Courier New"/>
                                <w:color w:val="000000"/>
                                <w:sz w:val="20"/>
                                <w:szCs w:val="20"/>
                                <w:shd w:val="clear" w:color="auto" w:fill="FFFFFF"/>
                              </w:rPr>
                              <w:t>;</w:t>
                            </w:r>
                          </w:p>
                          <w:p w14:paraId="581C39F3" w14:textId="192451B8" w:rsidR="00B748F4" w:rsidRDefault="00CB4D51" w:rsidP="00B748F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sidR="00B748F4">
                              <w:rPr>
                                <w:rFonts w:ascii="Courier New" w:hAnsi="Courier New" w:cs="Courier New"/>
                                <w:color w:val="000000"/>
                                <w:sz w:val="20"/>
                                <w:szCs w:val="20"/>
                                <w:shd w:val="clear" w:color="auto" w:fill="FFFFFF"/>
                              </w:rPr>
                              <w:t xml:space="preserve"> </w:t>
                            </w:r>
                            <w:r w:rsidR="00B748F4">
                              <w:rPr>
                                <w:rFonts w:ascii="Courier New" w:hAnsi="Courier New" w:cs="Courier New"/>
                                <w:color w:val="0000FF"/>
                                <w:sz w:val="20"/>
                                <w:szCs w:val="20"/>
                                <w:shd w:val="clear" w:color="auto" w:fill="FFFFFF"/>
                              </w:rPr>
                              <w:t>format</w:t>
                            </w:r>
                            <w:r w:rsidR="00B748F4">
                              <w:rPr>
                                <w:rFonts w:ascii="Courier New" w:hAnsi="Courier New" w:cs="Courier New"/>
                                <w:color w:val="000000"/>
                                <w:sz w:val="20"/>
                                <w:szCs w:val="20"/>
                                <w:shd w:val="clear" w:color="auto" w:fill="FFFFFF"/>
                              </w:rPr>
                              <w:t xml:space="preserve"> Group </w:t>
                            </w:r>
                            <w:proofErr w:type="spellStart"/>
                            <w:r w:rsidR="00B748F4">
                              <w:rPr>
                                <w:rFonts w:ascii="Courier New" w:hAnsi="Courier New" w:cs="Courier New"/>
                                <w:color w:val="008080"/>
                                <w:sz w:val="20"/>
                                <w:szCs w:val="20"/>
                                <w:shd w:val="clear" w:color="auto" w:fill="FFFFFF"/>
                              </w:rPr>
                              <w:t>DiseaseGroup</w:t>
                            </w:r>
                            <w:proofErr w:type="spellEnd"/>
                            <w:r w:rsidR="00B748F4">
                              <w:rPr>
                                <w:rFonts w:ascii="Courier New" w:hAnsi="Courier New" w:cs="Courier New"/>
                                <w:color w:val="008080"/>
                                <w:sz w:val="20"/>
                                <w:szCs w:val="20"/>
                                <w:shd w:val="clear" w:color="auto" w:fill="FFFFFF"/>
                              </w:rPr>
                              <w:t>.</w:t>
                            </w:r>
                            <w:r w:rsidR="00B748F4">
                              <w:rPr>
                                <w:rFonts w:ascii="Courier New" w:hAnsi="Courier New" w:cs="Courier New"/>
                                <w:color w:val="000000"/>
                                <w:sz w:val="20"/>
                                <w:szCs w:val="20"/>
                                <w:shd w:val="clear" w:color="auto" w:fill="FFFFFF"/>
                              </w:rPr>
                              <w:t xml:space="preserve"> SEX </w:t>
                            </w:r>
                            <w:proofErr w:type="spellStart"/>
                            <w:r w:rsidR="00B748F4">
                              <w:rPr>
                                <w:rFonts w:ascii="Courier New" w:hAnsi="Courier New" w:cs="Courier New"/>
                                <w:color w:val="008080"/>
                                <w:sz w:val="20"/>
                                <w:szCs w:val="20"/>
                                <w:shd w:val="clear" w:color="auto" w:fill="FFFFFF"/>
                              </w:rPr>
                              <w:t>SEX</w:t>
                            </w:r>
                            <w:proofErr w:type="spellEnd"/>
                            <w:r w:rsidR="00B748F4">
                              <w:rPr>
                                <w:rFonts w:ascii="Courier New" w:hAnsi="Courier New" w:cs="Courier New"/>
                                <w:color w:val="008080"/>
                                <w:sz w:val="20"/>
                                <w:szCs w:val="20"/>
                                <w:shd w:val="clear" w:color="auto" w:fill="FFFFFF"/>
                              </w:rPr>
                              <w:t>.</w:t>
                            </w:r>
                            <w:r w:rsidR="00B748F4">
                              <w:rPr>
                                <w:rFonts w:ascii="Courier New" w:hAnsi="Courier New" w:cs="Courier New"/>
                                <w:color w:val="000000"/>
                                <w:sz w:val="20"/>
                                <w:szCs w:val="20"/>
                                <w:shd w:val="clear" w:color="auto" w:fill="FFFFFF"/>
                              </w:rPr>
                              <w:t>;</w:t>
                            </w:r>
                          </w:p>
                          <w:p w14:paraId="4DE80208" w14:textId="77777777" w:rsidR="00B748F4" w:rsidRDefault="00B748F4" w:rsidP="00B748F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5A87D150" w14:textId="78A69D2F" w:rsidR="00B748F4" w:rsidRDefault="00B748F4" w:rsidP="00B748F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 xml:space="preserve">'table 1 </w:t>
                            </w:r>
                            <w:r w:rsidR="00280DC7" w:rsidRPr="00280DC7">
                              <w:rPr>
                                <w:rFonts w:ascii="Courier New" w:hAnsi="Courier New" w:cs="Courier New"/>
                                <w:color w:val="800080"/>
                                <w:sz w:val="20"/>
                                <w:szCs w:val="20"/>
                                <w:shd w:val="clear" w:color="auto" w:fill="FFFFFF"/>
                              </w:rPr>
                              <w:t>Multivariate</w:t>
                            </w:r>
                            <w:r w:rsidR="00280DC7">
                              <w:rPr>
                                <w:rFonts w:ascii="Courier New" w:hAnsi="Courier New" w:cs="Courier New"/>
                                <w:color w:val="800080"/>
                                <w:sz w:val="20"/>
                                <w:szCs w:val="20"/>
                                <w:shd w:val="clear" w:color="auto" w:fill="FFFFFF"/>
                              </w:rPr>
                              <w:t xml:space="preserve"> </w:t>
                            </w:r>
                            <w:r>
                              <w:rPr>
                                <w:rFonts w:ascii="Courier New" w:hAnsi="Courier New" w:cs="Courier New"/>
                                <w:color w:val="800080"/>
                                <w:sz w:val="20"/>
                                <w:szCs w:val="20"/>
                                <w:shd w:val="clear" w:color="auto" w:fill="FFFFFF"/>
                              </w:rPr>
                              <w:t>Cause-Specific Hazard Regression for Relapse'</w:t>
                            </w:r>
                            <w:r>
                              <w:rPr>
                                <w:rFonts w:ascii="Courier New" w:hAnsi="Courier New" w:cs="Courier New"/>
                                <w:color w:val="000000"/>
                                <w:sz w:val="20"/>
                                <w:szCs w:val="20"/>
                                <w:shd w:val="clear" w:color="auto" w:fill="FFFFFF"/>
                              </w:rPr>
                              <w:t>;</w:t>
                            </w:r>
                          </w:p>
                          <w:p w14:paraId="2775DF2D" w14:textId="77777777" w:rsidR="00B748F4" w:rsidRDefault="00B748F4" w:rsidP="00B748F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roofErr w:type="spellStart"/>
                            <w:r>
                              <w:rPr>
                                <w:rFonts w:ascii="Courier New" w:hAnsi="Courier New" w:cs="Courier New"/>
                                <w:b/>
                                <w:bCs/>
                                <w:i/>
                                <w:iCs/>
                                <w:color w:val="000000"/>
                                <w:sz w:val="20"/>
                                <w:szCs w:val="20"/>
                                <w:shd w:val="clear" w:color="auto" w:fill="FFFFFF"/>
                              </w:rPr>
                              <w:t>CauseSpecific_</w:t>
                            </w:r>
                            <w:proofErr w:type="gramStart"/>
                            <w:r>
                              <w:rPr>
                                <w:rFonts w:ascii="Courier New" w:hAnsi="Courier New" w:cs="Courier New"/>
                                <w:b/>
                                <w:bCs/>
                                <w:i/>
                                <w:iCs/>
                                <w:color w:val="000000"/>
                                <w:sz w:val="20"/>
                                <w:szCs w:val="20"/>
                                <w:shd w:val="clear" w:color="auto" w:fill="FFFFFF"/>
                              </w:rPr>
                              <w:t>sel</w:t>
                            </w:r>
                            <w:proofErr w:type="spellEnd"/>
                            <w:r>
                              <w:rPr>
                                <w:rFonts w:ascii="Courier New" w:hAnsi="Courier New" w:cs="Courier New"/>
                                <w:color w:val="000000"/>
                                <w:sz w:val="20"/>
                                <w:szCs w:val="20"/>
                                <w:shd w:val="clear" w:color="auto" w:fill="FFFFFF"/>
                              </w:rPr>
                              <w:t>(</w:t>
                            </w:r>
                            <w:proofErr w:type="spellStart"/>
                            <w:proofErr w:type="gramEnd"/>
                            <w:r>
                              <w:rPr>
                                <w:rFonts w:ascii="Courier New" w:hAnsi="Courier New" w:cs="Courier New"/>
                                <w:color w:val="000000"/>
                                <w:sz w:val="20"/>
                                <w:szCs w:val="20"/>
                                <w:shd w:val="clear" w:color="auto" w:fill="FFFFFF"/>
                              </w:rPr>
                              <w:t>dsn</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bmt</w:t>
                            </w:r>
                            <w:proofErr w:type="spellEnd"/>
                            <w:r>
                              <w:rPr>
                                <w:rFonts w:ascii="Courier New" w:hAnsi="Courier New" w:cs="Courier New"/>
                                <w:color w:val="000000"/>
                                <w:sz w:val="20"/>
                                <w:szCs w:val="20"/>
                                <w:shd w:val="clear" w:color="auto" w:fill="FFFFFF"/>
                              </w:rPr>
                              <w:t xml:space="preserve">, </w:t>
                            </w:r>
                          </w:p>
                          <w:p w14:paraId="3B647872" w14:textId="46AAAF7E" w:rsidR="00B748F4" w:rsidRDefault="00B748F4" w:rsidP="00B748F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event=t, censor=status, </w:t>
                            </w:r>
                            <w:proofErr w:type="spellStart"/>
                            <w:r>
                              <w:rPr>
                                <w:rFonts w:ascii="Courier New" w:hAnsi="Courier New" w:cs="Courier New"/>
                                <w:color w:val="000000"/>
                                <w:sz w:val="20"/>
                                <w:szCs w:val="20"/>
                                <w:shd w:val="clear" w:color="auto" w:fill="FFFFFF"/>
                              </w:rPr>
                              <w:t>censored_value</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p>
                          <w:p w14:paraId="186D90FF" w14:textId="77777777" w:rsidR="00B748F4" w:rsidRDefault="00B748F4" w:rsidP="00B748F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var=Group </w:t>
                            </w:r>
                            <w:proofErr w:type="spellStart"/>
                            <w:r>
                              <w:rPr>
                                <w:rFonts w:ascii="Courier New" w:hAnsi="Courier New" w:cs="Courier New"/>
                                <w:color w:val="000000"/>
                                <w:sz w:val="20"/>
                                <w:szCs w:val="20"/>
                                <w:shd w:val="clear" w:color="auto" w:fill="FFFFFF"/>
                              </w:rPr>
                              <w:t>logWaitTime</w:t>
                            </w:r>
                            <w:proofErr w:type="spellEnd"/>
                            <w:r>
                              <w:rPr>
                                <w:rFonts w:ascii="Courier New" w:hAnsi="Courier New" w:cs="Courier New"/>
                                <w:color w:val="000000"/>
                                <w:sz w:val="20"/>
                                <w:szCs w:val="20"/>
                                <w:shd w:val="clear" w:color="auto" w:fill="FFFFFF"/>
                              </w:rPr>
                              <w:t xml:space="preserve"> sex,</w:t>
                            </w:r>
                          </w:p>
                          <w:p w14:paraId="3E604979" w14:textId="77777777" w:rsidR="00B748F4" w:rsidRDefault="00B748F4" w:rsidP="00B748F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cvar</w:t>
                            </w:r>
                            <w:proofErr w:type="spellEnd"/>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Group  sex</w:t>
                            </w:r>
                            <w:proofErr w:type="gramEnd"/>
                            <w:r>
                              <w:rPr>
                                <w:rFonts w:ascii="Courier New" w:hAnsi="Courier New" w:cs="Courier New"/>
                                <w:color w:val="000000"/>
                                <w:sz w:val="20"/>
                                <w:szCs w:val="20"/>
                                <w:shd w:val="clear" w:color="auto" w:fill="FFFFFF"/>
                              </w:rPr>
                              <w:t>,</w:t>
                            </w:r>
                          </w:p>
                          <w:p w14:paraId="0EEF81B3" w14:textId="77777777" w:rsidR="00B748F4" w:rsidRDefault="00B748F4" w:rsidP="00B748F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inc</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154F623B" w14:textId="77777777" w:rsidR="00B748F4" w:rsidRDefault="00B748F4" w:rsidP="00B748F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slstay</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p>
                          <w:p w14:paraId="21783FBC" w14:textId="77777777" w:rsidR="00B748F4" w:rsidRDefault="00B748F4" w:rsidP="00B748F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ORIENTATION = portrait, </w:t>
                            </w:r>
                          </w:p>
                          <w:p w14:paraId="1D31E205" w14:textId="77777777" w:rsidR="00B748F4" w:rsidRDefault="00B748F4" w:rsidP="00B748F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outpath</w:t>
                            </w:r>
                            <w:proofErr w:type="spellEnd"/>
                            <w:r>
                              <w:rPr>
                                <w:rFonts w:ascii="Courier New" w:hAnsi="Courier New" w:cs="Courier New"/>
                                <w:color w:val="000000"/>
                                <w:sz w:val="20"/>
                                <w:szCs w:val="20"/>
                                <w:shd w:val="clear" w:color="auto" w:fill="FFFFFF"/>
                              </w:rPr>
                              <w:t>= &amp;</w:t>
                            </w:r>
                            <w:r>
                              <w:rPr>
                                <w:rFonts w:ascii="Courier New" w:hAnsi="Courier New" w:cs="Courier New"/>
                                <w:color w:val="008080"/>
                                <w:sz w:val="20"/>
                                <w:szCs w:val="20"/>
                                <w:shd w:val="clear" w:color="auto" w:fill="FFFFFF"/>
                              </w:rPr>
                              <w:t>dir.</w:t>
                            </w:r>
                            <w:r>
                              <w:rPr>
                                <w:rFonts w:ascii="Courier New" w:hAnsi="Courier New" w:cs="Courier New"/>
                                <w:color w:val="000000"/>
                                <w:sz w:val="20"/>
                                <w:szCs w:val="20"/>
                                <w:shd w:val="clear" w:color="auto" w:fill="FFFFFF"/>
                              </w:rPr>
                              <w:t>\,</w:t>
                            </w:r>
                          </w:p>
                          <w:p w14:paraId="1DB8A1AD" w14:textId="77777777" w:rsidR="00B748F4" w:rsidRDefault="00B748F4" w:rsidP="00B748F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filename=</w:t>
                            </w:r>
                            <w:proofErr w:type="spellStart"/>
                            <w:r>
                              <w:rPr>
                                <w:rFonts w:ascii="Courier New" w:hAnsi="Courier New" w:cs="Courier New"/>
                                <w:color w:val="000000"/>
                                <w:sz w:val="20"/>
                                <w:szCs w:val="20"/>
                                <w:shd w:val="clear" w:color="auto" w:fill="FFFFFF"/>
                              </w:rPr>
                              <w:t>aaa</w:t>
                            </w:r>
                            <w:proofErr w:type="spellEnd"/>
                            <w:r>
                              <w:rPr>
                                <w:rFonts w:ascii="Courier New" w:hAnsi="Courier New" w:cs="Courier New"/>
                                <w:color w:val="000000"/>
                                <w:sz w:val="20"/>
                                <w:szCs w:val="20"/>
                                <w:shd w:val="clear" w:color="auto" w:fill="FFFFFF"/>
                              </w:rPr>
                              <w:t>,</w:t>
                            </w:r>
                          </w:p>
                          <w:p w14:paraId="4F1F24BE" w14:textId="77777777" w:rsidR="00B748F4" w:rsidRDefault="00B748F4" w:rsidP="00B748F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debug=F);</w:t>
                            </w:r>
                          </w:p>
                          <w:p w14:paraId="758E21D3" w14:textId="78D15E05" w:rsidR="00034B0D" w:rsidRPr="00B11AE1" w:rsidRDefault="00B748F4" w:rsidP="00B748F4">
                            <w:pPr>
                              <w:autoSpaceDE w:val="0"/>
                              <w:autoSpaceDN w:val="0"/>
                              <w:adjustRightInd w:val="0"/>
                              <w:spacing w:after="0" w:line="240" w:lineRule="auto"/>
                              <w:rPr>
                                <w:rFonts w:ascii="Courier New" w:hAnsi="Courier New" w:cs="Courier New"/>
                                <w:color w:val="000000" w:themeColor="text1"/>
                                <w:sz w:val="18"/>
                                <w:szCs w:val="18"/>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
                        </w:txbxContent>
                      </wps:txbx>
                      <wps:bodyPr rot="0" vert="horz" wrap="square" lIns="91440" tIns="45720" rIns="91440" bIns="45720" anchor="t" anchorCtr="0" upright="1">
                        <a:noAutofit/>
                      </wps:bodyPr>
                    </wps:wsp>
                  </a:graphicData>
                </a:graphic>
              </wp:inline>
            </w:drawing>
          </mc:Choice>
          <mc:Fallback>
            <w:pict>
              <v:shapetype w14:anchorId="07F833EE" id="_x0000_t202" coordsize="21600,21600" o:spt="202" path="m,l,21600r21600,l21600,xe">
                <v:stroke joinstyle="miter"/>
                <v:path gradientshapeok="t" o:connecttype="rect"/>
              </v:shapetype>
              <v:shape id="Text Box 3" o:spid="_x0000_s1026" type="#_x0000_t202" style="width:466.85pt;height:62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" filled="f">
                <v:textbox>
                  <w:txbxContent>
                    <w:p w14:paraId="7EDCE2CD"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bookmarkStart w:id="11" w:name="OLE_LINK32"/>
                      <w:bookmarkStart w:id="12" w:name="OLE_LINK33"/>
                      <w:bookmarkStart w:id="13" w:name="_Hlk462829925"/>
                      <w:bookmarkStart w:id="14" w:name="OLE_LINK22"/>
                      <w:bookmarkStart w:id="15" w:name="OLE_LINK23"/>
                      <w:bookmarkStart w:id="16" w:name="_Hlk464128095"/>
                      <w:r w:rsidRPr="00B11AE1">
                        <w:rPr>
                          <w:rFonts w:ascii="Courier New" w:hAnsi="Courier New" w:cs="Courier New"/>
                          <w:b/>
                          <w:bCs/>
                          <w:color w:val="000080"/>
                          <w:sz w:val="18"/>
                          <w:szCs w:val="18"/>
                          <w:shd w:val="clear" w:color="auto" w:fill="FFFFFF"/>
                        </w:rPr>
                        <w:t>data</w:t>
                      </w:r>
                      <w:r w:rsidRPr="00B11AE1">
                        <w:rPr>
                          <w:rFonts w:ascii="Courier New" w:hAnsi="Courier New" w:cs="Courier New"/>
                          <w:color w:val="000000"/>
                          <w:sz w:val="18"/>
                          <w:szCs w:val="18"/>
                          <w:shd w:val="clear" w:color="auto" w:fill="FFFFFF"/>
                        </w:rPr>
                        <w:t xml:space="preserve"> </w:t>
                      </w:r>
                      <w:proofErr w:type="spellStart"/>
                      <w:r w:rsidRPr="00B11AE1">
                        <w:rPr>
                          <w:rFonts w:ascii="Courier New" w:hAnsi="Courier New" w:cs="Courier New"/>
                          <w:color w:val="000000"/>
                          <w:sz w:val="18"/>
                          <w:szCs w:val="18"/>
                          <w:shd w:val="clear" w:color="auto" w:fill="FFFFFF"/>
                        </w:rPr>
                        <w:t>Bmt</w:t>
                      </w:r>
                      <w:proofErr w:type="spellEnd"/>
                      <w:r w:rsidRPr="00B11AE1">
                        <w:rPr>
                          <w:rFonts w:ascii="Courier New" w:hAnsi="Courier New" w:cs="Courier New"/>
                          <w:color w:val="000000"/>
                          <w:sz w:val="18"/>
                          <w:szCs w:val="18"/>
                          <w:shd w:val="clear" w:color="auto" w:fill="FFFFFF"/>
                        </w:rPr>
                        <w:t>;</w:t>
                      </w:r>
                    </w:p>
                    <w:p w14:paraId="7AF5DBBD"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input</w:t>
                      </w:r>
                      <w:r w:rsidRPr="00B11AE1">
                        <w:rPr>
                          <w:rFonts w:ascii="Courier New" w:hAnsi="Courier New" w:cs="Courier New"/>
                          <w:color w:val="000000"/>
                          <w:sz w:val="18"/>
                          <w:szCs w:val="18"/>
                          <w:shd w:val="clear" w:color="auto" w:fill="FFFFFF"/>
                        </w:rPr>
                        <w:t xml:space="preserve"> Disease T Status @@;</w:t>
                      </w:r>
                    </w:p>
                    <w:p w14:paraId="193D4963" w14:textId="3AA2CBFD"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proofErr w:type="spellStart"/>
                      <w:r w:rsidRPr="00B11AE1">
                        <w:rPr>
                          <w:rFonts w:ascii="Courier New" w:hAnsi="Courier New" w:cs="Courier New"/>
                          <w:color w:val="0000FF"/>
                          <w:sz w:val="18"/>
                          <w:szCs w:val="18"/>
                          <w:shd w:val="clear" w:color="auto" w:fill="FFFFFF"/>
                        </w:rPr>
                        <w:t>datalines</w:t>
                      </w:r>
                      <w:proofErr w:type="spellEnd"/>
                      <w:r w:rsidRPr="00B11AE1">
                        <w:rPr>
                          <w:rFonts w:ascii="Courier New" w:hAnsi="Courier New" w:cs="Courier New"/>
                          <w:color w:val="000000"/>
                          <w:sz w:val="18"/>
                          <w:szCs w:val="18"/>
                          <w:shd w:val="clear" w:color="auto" w:fill="FFFFFF"/>
                        </w:rPr>
                        <w:t>;</w:t>
                      </w:r>
                    </w:p>
                    <w:p w14:paraId="5F351E79"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1   2081   0   1   1602   0   1   1496   0   1   1462   0   1   1433   0</w:t>
                      </w:r>
                    </w:p>
                    <w:p w14:paraId="13DEFB0D"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1   1377   0   1   1330   0   1    996   0   1    226   0   1   1199   0</w:t>
                      </w:r>
                    </w:p>
                    <w:p w14:paraId="6C51D532"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1   1111   0   1    530   0   1   1182   0   1   1167   0   1    418   2</w:t>
                      </w:r>
                    </w:p>
                    <w:p w14:paraId="1A6CD734"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1    383   1   1    276   2   1    104   1   1    609   1   1    172   2</w:t>
                      </w:r>
                    </w:p>
                    <w:p w14:paraId="5C889911"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1    487   2   1    662   1   1    194   2   1    230   1   1    526   2</w:t>
                      </w:r>
                    </w:p>
                    <w:p w14:paraId="7F64FD56"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1    122   2   1    129   1   1     74   1   1    122   1   1     86   2</w:t>
                      </w:r>
                    </w:p>
                    <w:p w14:paraId="6057B61D"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1    466   2   1    192   1   1    109   1   1     55   1   1      1   2</w:t>
                      </w:r>
                    </w:p>
                    <w:p w14:paraId="1FF269B4"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1    107   2   1    110   1   1    332   2   2   2569   0   2   2506   0</w:t>
                      </w:r>
                    </w:p>
                    <w:p w14:paraId="31CDD8D6"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2   2409   0   2   2218   0   2   1857   0   2   1829   0   2   1562   0</w:t>
                      </w:r>
                    </w:p>
                    <w:p w14:paraId="4104574B"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2   1470   0   2   1363   0   2   1030   0   2    860   0   2   1258   0</w:t>
                      </w:r>
                    </w:p>
                    <w:p w14:paraId="5E95B202"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2   2246   0   2   1870   0   2   1799   0   2   1709   0   2   1674   0</w:t>
                      </w:r>
                    </w:p>
                    <w:p w14:paraId="2FDAE7CB"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2   1568   0   2   1527   0   2   1324   0   2    957   0   2    932   0</w:t>
                      </w:r>
                    </w:p>
                    <w:p w14:paraId="7BFB3441"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2    847   0   2    848   0   2   1850   0   2   1843   0   2   1535   0</w:t>
                      </w:r>
                    </w:p>
                    <w:p w14:paraId="6F1095D3"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2   1447   0   2   1384   0   2    414   2   2   2204   2   2   1063   2</w:t>
                      </w:r>
                    </w:p>
                    <w:p w14:paraId="6A50B55D"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2    481   2   2    105   2   2    641   2   2    390   2   2    288   2</w:t>
                      </w:r>
                    </w:p>
                    <w:p w14:paraId="354A9869"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2    421   1   2     79   2   2    748   1   2    486   1   2     48   2</w:t>
                      </w:r>
                    </w:p>
                    <w:p w14:paraId="09C5D601"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2    272   1   2   1074   2   2    381   1   2     10   2   2     53   2</w:t>
                      </w:r>
                    </w:p>
                    <w:p w14:paraId="05AFA062"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2     80   2   2     35   2   2    248   1   2    704   2   2    211   1</w:t>
                      </w:r>
                    </w:p>
                    <w:p w14:paraId="3DA89609"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2    219   1   2    606   1   3   2640   0   3   2430   0   3   2252   0</w:t>
                      </w:r>
                    </w:p>
                    <w:p w14:paraId="0790A739"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3   2140   0   3   2133   0   3   1238   0   3   1631   0   3   2024   0</w:t>
                      </w:r>
                    </w:p>
                    <w:p w14:paraId="536BE1EA"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3   1345   0   3   1136   0   3    845   0   3    422   1   3    162   2</w:t>
                      </w:r>
                    </w:p>
                    <w:p w14:paraId="6CC6AE4A"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3     84   1   3    100   1   3      2   2   3     47   1   3    242   1</w:t>
                      </w:r>
                    </w:p>
                    <w:p w14:paraId="1D193662"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3    456   1   3    268   1   3    318   2   3     32   1   3    467   1</w:t>
                      </w:r>
                    </w:p>
                    <w:p w14:paraId="6B481DD9"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3     47   1   3    390   1   3    183   2   3    105   2   3    115   1</w:t>
                      </w:r>
                    </w:p>
                    <w:p w14:paraId="48ADFC47"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3    164   2   3     93   1   3    120   1   3     80   2   3    677   2</w:t>
                      </w:r>
                    </w:p>
                    <w:p w14:paraId="55B3FFBE"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3     64   1   3    168   2   3     74   2   3     16   2   3    157   1</w:t>
                      </w:r>
                    </w:p>
                    <w:p w14:paraId="7566EE97"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3    625   1   3     48   1   3    273   1   3     63   2   3     76   1</w:t>
                      </w:r>
                    </w:p>
                    <w:p w14:paraId="08DC1D81"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3    113   1   3    363   2</w:t>
                      </w:r>
                    </w:p>
                    <w:p w14:paraId="7F64A112"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w:t>
                      </w:r>
                    </w:p>
                    <w:bookmarkEnd w:id="11"/>
                    <w:bookmarkEnd w:id="12"/>
                    <w:bookmarkEnd w:id="13"/>
                    <w:bookmarkEnd w:id="14"/>
                    <w:bookmarkEnd w:id="15"/>
                    <w:bookmarkEnd w:id="16"/>
                    <w:p w14:paraId="60B086C0" w14:textId="688C6925" w:rsidR="00B748F4" w:rsidRDefault="00B748F4" w:rsidP="00B748F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%let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dir</w:t>
                      </w:r>
                      <w:proofErr w:type="spellEnd"/>
                      <w:r>
                        <w:rPr>
                          <w:rFonts w:ascii="Courier New" w:hAnsi="Courier New" w:cs="Courier New"/>
                          <w:color w:val="000000"/>
                          <w:sz w:val="20"/>
                          <w:szCs w:val="20"/>
                          <w:shd w:val="clear" w:color="auto" w:fill="FFFFFF"/>
                        </w:rPr>
                        <w:t xml:space="preserve"> = </w:t>
                      </w:r>
                      <w:r w:rsidR="00232EEE">
                        <w:rPr>
                          <w:rFonts w:ascii="Courier New" w:hAnsi="Courier New" w:cs="Courier New"/>
                          <w:color w:val="000000"/>
                          <w:sz w:val="20"/>
                          <w:szCs w:val="20"/>
                          <w:shd w:val="clear" w:color="auto" w:fill="FFFFFF"/>
                        </w:rPr>
                        <w:t>C</w:t>
                      </w:r>
                      <w:r>
                        <w:rPr>
                          <w:rFonts w:ascii="Courier New" w:hAnsi="Courier New" w:cs="Courier New"/>
                          <w:color w:val="000000"/>
                          <w:sz w:val="20"/>
                          <w:szCs w:val="20"/>
                          <w:shd w:val="clear" w:color="auto" w:fill="FFFFFF"/>
                        </w:rPr>
                        <w:t>:\;</w:t>
                      </w:r>
                    </w:p>
                    <w:p w14:paraId="5ECAE6DF" w14:textId="77777777" w:rsidR="00B748F4" w:rsidRDefault="00B748F4" w:rsidP="00B748F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format</w:t>
                      </w:r>
                      <w:r>
                        <w:rPr>
                          <w:rFonts w:ascii="Courier New" w:hAnsi="Courier New" w:cs="Courier New"/>
                          <w:color w:val="000000"/>
                          <w:sz w:val="20"/>
                          <w:szCs w:val="20"/>
                          <w:shd w:val="clear" w:color="auto" w:fill="FFFFFF"/>
                        </w:rPr>
                        <w:t>;</w:t>
                      </w:r>
                    </w:p>
                    <w:p w14:paraId="2907D7A6" w14:textId="77777777" w:rsidR="00B748F4" w:rsidRDefault="00B748F4" w:rsidP="00B748F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DiseaseGroup</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'ALL'</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'AML-Low Risk'</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'AML-High Risk'</w:t>
                      </w:r>
                      <w:r>
                        <w:rPr>
                          <w:rFonts w:ascii="Courier New" w:hAnsi="Courier New" w:cs="Courier New"/>
                          <w:color w:val="000000"/>
                          <w:sz w:val="20"/>
                          <w:szCs w:val="20"/>
                          <w:shd w:val="clear" w:color="auto" w:fill="FFFFFF"/>
                        </w:rPr>
                        <w:t>;</w:t>
                      </w:r>
                    </w:p>
                    <w:p w14:paraId="2CE8BE97" w14:textId="77777777" w:rsidR="00B748F4" w:rsidRDefault="00B748F4" w:rsidP="00B748F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sex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'F'</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'M'</w:t>
                      </w:r>
                      <w:r>
                        <w:rPr>
                          <w:rFonts w:ascii="Courier New" w:hAnsi="Courier New" w:cs="Courier New"/>
                          <w:color w:val="000000"/>
                          <w:sz w:val="20"/>
                          <w:szCs w:val="20"/>
                          <w:shd w:val="clear" w:color="auto" w:fill="FFFFFF"/>
                        </w:rPr>
                        <w:t>;</w:t>
                      </w:r>
                    </w:p>
                    <w:p w14:paraId="77E4850A" w14:textId="77777777" w:rsidR="00B748F4" w:rsidRDefault="00B748F4" w:rsidP="00B748F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14D0B6D7" w14:textId="77777777" w:rsidR="00B748F4" w:rsidRDefault="00B748F4" w:rsidP="00B748F4">
                      <w:pPr>
                        <w:autoSpaceDE w:val="0"/>
                        <w:autoSpaceDN w:val="0"/>
                        <w:adjustRightInd w:val="0"/>
                        <w:spacing w:after="0" w:line="240" w:lineRule="auto"/>
                        <w:rPr>
                          <w:rFonts w:ascii="Courier New" w:hAnsi="Courier New" w:cs="Courier New"/>
                          <w:color w:val="000000"/>
                          <w:sz w:val="20"/>
                          <w:szCs w:val="20"/>
                          <w:shd w:val="clear" w:color="auto" w:fill="FFFFFF"/>
                        </w:rPr>
                      </w:pPr>
                    </w:p>
                    <w:p w14:paraId="0FF2D78D" w14:textId="115F36C7" w:rsidR="00B748F4" w:rsidRDefault="00B748F4" w:rsidP="00B748F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bmt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bmt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call</w:t>
                      </w: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00"/>
                          <w:sz w:val="20"/>
                          <w:szCs w:val="20"/>
                          <w:shd w:val="clear" w:color="auto" w:fill="FFFFFF"/>
                        </w:rPr>
                        <w:t>streaminit</w:t>
                      </w:r>
                      <w:proofErr w:type="spellEnd"/>
                      <w:r>
                        <w:rPr>
                          <w:rFonts w:ascii="Courier New" w:hAnsi="Courier New" w:cs="Courier New"/>
                          <w:color w:val="000000"/>
                          <w:sz w:val="20"/>
                          <w:szCs w:val="20"/>
                          <w:shd w:val="clear" w:color="auto" w:fill="FFFFFF"/>
                        </w:rPr>
                        <w:t>(</w:t>
                      </w:r>
                      <w:proofErr w:type="gramEnd"/>
                      <w:r>
                        <w:rPr>
                          <w:rFonts w:ascii="Courier New" w:hAnsi="Courier New" w:cs="Courier New"/>
                          <w:b/>
                          <w:bCs/>
                          <w:color w:val="008080"/>
                          <w:sz w:val="20"/>
                          <w:szCs w:val="20"/>
                          <w:shd w:val="clear" w:color="auto" w:fill="FFFFFF"/>
                        </w:rPr>
                        <w:t>123</w:t>
                      </w:r>
                      <w:r>
                        <w:rPr>
                          <w:rFonts w:ascii="Courier New" w:hAnsi="Courier New" w:cs="Courier New"/>
                          <w:color w:val="000000"/>
                          <w:sz w:val="20"/>
                          <w:szCs w:val="20"/>
                          <w:shd w:val="clear" w:color="auto" w:fill="FFFFFF"/>
                        </w:rPr>
                        <w:t>); u = rand(</w:t>
                      </w:r>
                      <w:r>
                        <w:rPr>
                          <w:rFonts w:ascii="Courier New" w:hAnsi="Courier New" w:cs="Courier New"/>
                          <w:color w:val="800080"/>
                          <w:sz w:val="20"/>
                          <w:szCs w:val="20"/>
                          <w:shd w:val="clear" w:color="auto" w:fill="FFFFFF"/>
                        </w:rPr>
                        <w:t>"Uniform"</w:t>
                      </w:r>
                      <w:r>
                        <w:rPr>
                          <w:rFonts w:ascii="Courier New" w:hAnsi="Courier New" w:cs="Courier New"/>
                          <w:color w:val="000000"/>
                          <w:sz w:val="20"/>
                          <w:szCs w:val="20"/>
                          <w:shd w:val="clear" w:color="auto" w:fill="FFFFFF"/>
                        </w:rPr>
                        <w:t>);</w:t>
                      </w:r>
                      <w:proofErr w:type="spellStart"/>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w:t>
                      </w:r>
                      <w:r>
                        <w:rPr>
                          <w:rFonts w:ascii="Courier New" w:hAnsi="Courier New" w:cs="Courier New"/>
                          <w:b/>
                          <w:bCs/>
                          <w:color w:val="000080"/>
                          <w:sz w:val="20"/>
                          <w:szCs w:val="20"/>
                          <w:shd w:val="clear" w:color="auto" w:fill="FFFFFF"/>
                        </w:rPr>
                        <w:t>run</w:t>
                      </w:r>
                      <w:proofErr w:type="spellEnd"/>
                      <w:r>
                        <w:rPr>
                          <w:rFonts w:ascii="Courier New" w:hAnsi="Courier New" w:cs="Courier New"/>
                          <w:color w:val="000000"/>
                          <w:sz w:val="20"/>
                          <w:szCs w:val="20"/>
                          <w:shd w:val="clear" w:color="auto" w:fill="FFFFFF"/>
                        </w:rPr>
                        <w:t>;</w:t>
                      </w:r>
                    </w:p>
                    <w:p w14:paraId="7243F4A4" w14:textId="77777777" w:rsidR="00B748F4" w:rsidRDefault="00B748F4" w:rsidP="00B748F4">
                      <w:pPr>
                        <w:autoSpaceDE w:val="0"/>
                        <w:autoSpaceDN w:val="0"/>
                        <w:adjustRightInd w:val="0"/>
                        <w:spacing w:after="0" w:line="240" w:lineRule="auto"/>
                        <w:rPr>
                          <w:rFonts w:ascii="Courier New" w:hAnsi="Courier New" w:cs="Courier New"/>
                          <w:color w:val="000000"/>
                          <w:sz w:val="20"/>
                          <w:szCs w:val="20"/>
                          <w:shd w:val="clear" w:color="auto" w:fill="FFFFFF"/>
                        </w:rPr>
                      </w:pPr>
                    </w:p>
                    <w:p w14:paraId="72FA6F7A" w14:textId="6A0BF113" w:rsidR="00B748F4" w:rsidRDefault="00B748F4" w:rsidP="00B748F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00"/>
                          <w:sz w:val="20"/>
                          <w:szCs w:val="20"/>
                          <w:shd w:val="clear" w:color="auto" w:fill="FFFFFF"/>
                        </w:rPr>
                        <w:t>bmt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bmt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u&gt;=</w:t>
                      </w:r>
                      <w:r>
                        <w:rPr>
                          <w:rFonts w:ascii="Courier New" w:hAnsi="Courier New" w:cs="Courier New"/>
                          <w:b/>
                          <w:bCs/>
                          <w:color w:val="008080"/>
                          <w:sz w:val="20"/>
                          <w:szCs w:val="20"/>
                          <w:shd w:val="clear" w:color="auto" w:fill="FFFFFF"/>
                        </w:rPr>
                        <w:t>0.7</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sex=</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u&lt;</w:t>
                      </w:r>
                      <w:r>
                        <w:rPr>
                          <w:rFonts w:ascii="Courier New" w:hAnsi="Courier New" w:cs="Courier New"/>
                          <w:b/>
                          <w:bCs/>
                          <w:color w:val="008080"/>
                          <w:sz w:val="20"/>
                          <w:szCs w:val="20"/>
                          <w:shd w:val="clear" w:color="auto" w:fill="FFFFFF"/>
                        </w:rPr>
                        <w:t>0.5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sex=</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0C938B57" w14:textId="77777777" w:rsidR="00B748F4" w:rsidRDefault="00B748F4" w:rsidP="00B748F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u&gt;=</w:t>
                      </w:r>
                      <w:r>
                        <w:rPr>
                          <w:rFonts w:ascii="Courier New" w:hAnsi="Courier New" w:cs="Courier New"/>
                          <w:b/>
                          <w:bCs/>
                          <w:color w:val="008080"/>
                          <w:sz w:val="20"/>
                          <w:szCs w:val="20"/>
                          <w:shd w:val="clear" w:color="auto" w:fill="FFFFFF"/>
                        </w:rPr>
                        <w:t>0.4</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race=</w:t>
                      </w:r>
                      <w:r>
                        <w:rPr>
                          <w:rFonts w:ascii="Courier New" w:hAnsi="Courier New" w:cs="Courier New"/>
                          <w:color w:val="800080"/>
                          <w:sz w:val="20"/>
                          <w:szCs w:val="20"/>
                          <w:shd w:val="clear" w:color="auto" w:fill="FFFFFF"/>
                        </w:rPr>
                        <w:t>'white'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race=</w:t>
                      </w:r>
                      <w:r>
                        <w:rPr>
                          <w:rFonts w:ascii="Courier New" w:hAnsi="Courier New" w:cs="Courier New"/>
                          <w:color w:val="800080"/>
                          <w:sz w:val="20"/>
                          <w:szCs w:val="20"/>
                          <w:shd w:val="clear" w:color="auto" w:fill="FFFFFF"/>
                        </w:rPr>
                        <w:t>'AA'</w:t>
                      </w:r>
                      <w:r>
                        <w:rPr>
                          <w:rFonts w:ascii="Courier New" w:hAnsi="Courier New" w:cs="Courier New"/>
                          <w:color w:val="000000"/>
                          <w:sz w:val="20"/>
                          <w:szCs w:val="20"/>
                          <w:shd w:val="clear" w:color="auto" w:fill="FFFFFF"/>
                        </w:rPr>
                        <w:t>;</w:t>
                      </w:r>
                    </w:p>
                    <w:p w14:paraId="03E4B350" w14:textId="3F108CF2" w:rsidR="00B748F4" w:rsidRDefault="00B748F4" w:rsidP="00B748F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sex = </w:t>
                      </w:r>
                      <w:r>
                        <w:rPr>
                          <w:rFonts w:ascii="Courier New" w:hAnsi="Courier New" w:cs="Courier New"/>
                          <w:color w:val="800080"/>
                          <w:sz w:val="20"/>
                          <w:szCs w:val="20"/>
                          <w:shd w:val="clear" w:color="auto" w:fill="FFFFFF"/>
                        </w:rPr>
                        <w:t>'gender'</w:t>
                      </w:r>
                      <w:r>
                        <w:rPr>
                          <w:rFonts w:ascii="Courier New" w:hAnsi="Courier New" w:cs="Courier New"/>
                          <w:color w:val="000000"/>
                          <w:sz w:val="20"/>
                          <w:szCs w:val="20"/>
                          <w:shd w:val="clear" w:color="auto" w:fill="FFFFFF"/>
                        </w:rPr>
                        <w:t xml:space="preserve"> group = </w:t>
                      </w:r>
                      <w:r>
                        <w:rPr>
                          <w:rFonts w:ascii="Courier New" w:hAnsi="Courier New" w:cs="Courier New"/>
                          <w:color w:val="800080"/>
                          <w:sz w:val="20"/>
                          <w:szCs w:val="20"/>
                          <w:shd w:val="clear" w:color="auto" w:fill="FFFFFF"/>
                        </w:rPr>
                        <w:t>'patient group'</w:t>
                      </w:r>
                    </w:p>
                    <w:p w14:paraId="77BFC998" w14:textId="4192AB98" w:rsidR="00B748F4" w:rsidRDefault="00B748F4" w:rsidP="00B748F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sidR="00CD6FD0">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 xml:space="preserve">label T = </w:t>
                      </w:r>
                      <w:r>
                        <w:rPr>
                          <w:rFonts w:ascii="Courier New" w:hAnsi="Courier New" w:cs="Courier New"/>
                          <w:color w:val="800080"/>
                          <w:sz w:val="20"/>
                          <w:szCs w:val="20"/>
                          <w:shd w:val="clear" w:color="auto" w:fill="FFFFFF"/>
                        </w:rPr>
                        <w:t>' disease-free survival time (days)'</w:t>
                      </w:r>
                      <w:r>
                        <w:rPr>
                          <w:rFonts w:ascii="Courier New" w:hAnsi="Courier New" w:cs="Courier New"/>
                          <w:color w:val="000000"/>
                          <w:sz w:val="20"/>
                          <w:szCs w:val="20"/>
                          <w:shd w:val="clear" w:color="auto" w:fill="FFFFFF"/>
                        </w:rPr>
                        <w:t>;</w:t>
                      </w:r>
                    </w:p>
                    <w:p w14:paraId="581C39F3" w14:textId="192451B8" w:rsidR="00B748F4" w:rsidRDefault="00CB4D51" w:rsidP="00B748F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sidR="00B748F4">
                        <w:rPr>
                          <w:rFonts w:ascii="Courier New" w:hAnsi="Courier New" w:cs="Courier New"/>
                          <w:color w:val="000000"/>
                          <w:sz w:val="20"/>
                          <w:szCs w:val="20"/>
                          <w:shd w:val="clear" w:color="auto" w:fill="FFFFFF"/>
                        </w:rPr>
                        <w:t xml:space="preserve"> </w:t>
                      </w:r>
                      <w:r w:rsidR="00B748F4">
                        <w:rPr>
                          <w:rFonts w:ascii="Courier New" w:hAnsi="Courier New" w:cs="Courier New"/>
                          <w:color w:val="0000FF"/>
                          <w:sz w:val="20"/>
                          <w:szCs w:val="20"/>
                          <w:shd w:val="clear" w:color="auto" w:fill="FFFFFF"/>
                        </w:rPr>
                        <w:t>format</w:t>
                      </w:r>
                      <w:r w:rsidR="00B748F4">
                        <w:rPr>
                          <w:rFonts w:ascii="Courier New" w:hAnsi="Courier New" w:cs="Courier New"/>
                          <w:color w:val="000000"/>
                          <w:sz w:val="20"/>
                          <w:szCs w:val="20"/>
                          <w:shd w:val="clear" w:color="auto" w:fill="FFFFFF"/>
                        </w:rPr>
                        <w:t xml:space="preserve"> Group </w:t>
                      </w:r>
                      <w:proofErr w:type="spellStart"/>
                      <w:r w:rsidR="00B748F4">
                        <w:rPr>
                          <w:rFonts w:ascii="Courier New" w:hAnsi="Courier New" w:cs="Courier New"/>
                          <w:color w:val="008080"/>
                          <w:sz w:val="20"/>
                          <w:szCs w:val="20"/>
                          <w:shd w:val="clear" w:color="auto" w:fill="FFFFFF"/>
                        </w:rPr>
                        <w:t>DiseaseGroup</w:t>
                      </w:r>
                      <w:proofErr w:type="spellEnd"/>
                      <w:r w:rsidR="00B748F4">
                        <w:rPr>
                          <w:rFonts w:ascii="Courier New" w:hAnsi="Courier New" w:cs="Courier New"/>
                          <w:color w:val="008080"/>
                          <w:sz w:val="20"/>
                          <w:szCs w:val="20"/>
                          <w:shd w:val="clear" w:color="auto" w:fill="FFFFFF"/>
                        </w:rPr>
                        <w:t>.</w:t>
                      </w:r>
                      <w:r w:rsidR="00B748F4">
                        <w:rPr>
                          <w:rFonts w:ascii="Courier New" w:hAnsi="Courier New" w:cs="Courier New"/>
                          <w:color w:val="000000"/>
                          <w:sz w:val="20"/>
                          <w:szCs w:val="20"/>
                          <w:shd w:val="clear" w:color="auto" w:fill="FFFFFF"/>
                        </w:rPr>
                        <w:t xml:space="preserve"> SEX </w:t>
                      </w:r>
                      <w:proofErr w:type="spellStart"/>
                      <w:r w:rsidR="00B748F4">
                        <w:rPr>
                          <w:rFonts w:ascii="Courier New" w:hAnsi="Courier New" w:cs="Courier New"/>
                          <w:color w:val="008080"/>
                          <w:sz w:val="20"/>
                          <w:szCs w:val="20"/>
                          <w:shd w:val="clear" w:color="auto" w:fill="FFFFFF"/>
                        </w:rPr>
                        <w:t>SEX</w:t>
                      </w:r>
                      <w:proofErr w:type="spellEnd"/>
                      <w:r w:rsidR="00B748F4">
                        <w:rPr>
                          <w:rFonts w:ascii="Courier New" w:hAnsi="Courier New" w:cs="Courier New"/>
                          <w:color w:val="008080"/>
                          <w:sz w:val="20"/>
                          <w:szCs w:val="20"/>
                          <w:shd w:val="clear" w:color="auto" w:fill="FFFFFF"/>
                        </w:rPr>
                        <w:t>.</w:t>
                      </w:r>
                      <w:r w:rsidR="00B748F4">
                        <w:rPr>
                          <w:rFonts w:ascii="Courier New" w:hAnsi="Courier New" w:cs="Courier New"/>
                          <w:color w:val="000000"/>
                          <w:sz w:val="20"/>
                          <w:szCs w:val="20"/>
                          <w:shd w:val="clear" w:color="auto" w:fill="FFFFFF"/>
                        </w:rPr>
                        <w:t>;</w:t>
                      </w:r>
                    </w:p>
                    <w:p w14:paraId="4DE80208" w14:textId="77777777" w:rsidR="00B748F4" w:rsidRDefault="00B748F4" w:rsidP="00B748F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5A87D150" w14:textId="78A69D2F" w:rsidR="00B748F4" w:rsidRDefault="00B748F4" w:rsidP="00B748F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 xml:space="preserve">'table 1 </w:t>
                      </w:r>
                      <w:r w:rsidR="00280DC7" w:rsidRPr="00280DC7">
                        <w:rPr>
                          <w:rFonts w:ascii="Courier New" w:hAnsi="Courier New" w:cs="Courier New"/>
                          <w:color w:val="800080"/>
                          <w:sz w:val="20"/>
                          <w:szCs w:val="20"/>
                          <w:shd w:val="clear" w:color="auto" w:fill="FFFFFF"/>
                        </w:rPr>
                        <w:t>Multivariate</w:t>
                      </w:r>
                      <w:r w:rsidR="00280DC7">
                        <w:rPr>
                          <w:rFonts w:ascii="Courier New" w:hAnsi="Courier New" w:cs="Courier New"/>
                          <w:color w:val="800080"/>
                          <w:sz w:val="20"/>
                          <w:szCs w:val="20"/>
                          <w:shd w:val="clear" w:color="auto" w:fill="FFFFFF"/>
                        </w:rPr>
                        <w:t xml:space="preserve"> </w:t>
                      </w:r>
                      <w:r>
                        <w:rPr>
                          <w:rFonts w:ascii="Courier New" w:hAnsi="Courier New" w:cs="Courier New"/>
                          <w:color w:val="800080"/>
                          <w:sz w:val="20"/>
                          <w:szCs w:val="20"/>
                          <w:shd w:val="clear" w:color="auto" w:fill="FFFFFF"/>
                        </w:rPr>
                        <w:t>Cause-Specific Hazard Regression for Relapse'</w:t>
                      </w:r>
                      <w:r>
                        <w:rPr>
                          <w:rFonts w:ascii="Courier New" w:hAnsi="Courier New" w:cs="Courier New"/>
                          <w:color w:val="000000"/>
                          <w:sz w:val="20"/>
                          <w:szCs w:val="20"/>
                          <w:shd w:val="clear" w:color="auto" w:fill="FFFFFF"/>
                        </w:rPr>
                        <w:t>;</w:t>
                      </w:r>
                    </w:p>
                    <w:p w14:paraId="2775DF2D" w14:textId="77777777" w:rsidR="00B748F4" w:rsidRDefault="00B748F4" w:rsidP="00B748F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roofErr w:type="spellStart"/>
                      <w:r>
                        <w:rPr>
                          <w:rFonts w:ascii="Courier New" w:hAnsi="Courier New" w:cs="Courier New"/>
                          <w:b/>
                          <w:bCs/>
                          <w:i/>
                          <w:iCs/>
                          <w:color w:val="000000"/>
                          <w:sz w:val="20"/>
                          <w:szCs w:val="20"/>
                          <w:shd w:val="clear" w:color="auto" w:fill="FFFFFF"/>
                        </w:rPr>
                        <w:t>CauseSpecific_</w:t>
                      </w:r>
                      <w:proofErr w:type="gramStart"/>
                      <w:r>
                        <w:rPr>
                          <w:rFonts w:ascii="Courier New" w:hAnsi="Courier New" w:cs="Courier New"/>
                          <w:b/>
                          <w:bCs/>
                          <w:i/>
                          <w:iCs/>
                          <w:color w:val="000000"/>
                          <w:sz w:val="20"/>
                          <w:szCs w:val="20"/>
                          <w:shd w:val="clear" w:color="auto" w:fill="FFFFFF"/>
                        </w:rPr>
                        <w:t>sel</w:t>
                      </w:r>
                      <w:proofErr w:type="spellEnd"/>
                      <w:r>
                        <w:rPr>
                          <w:rFonts w:ascii="Courier New" w:hAnsi="Courier New" w:cs="Courier New"/>
                          <w:color w:val="000000"/>
                          <w:sz w:val="20"/>
                          <w:szCs w:val="20"/>
                          <w:shd w:val="clear" w:color="auto" w:fill="FFFFFF"/>
                        </w:rPr>
                        <w:t>(</w:t>
                      </w:r>
                      <w:proofErr w:type="spellStart"/>
                      <w:proofErr w:type="gramEnd"/>
                      <w:r>
                        <w:rPr>
                          <w:rFonts w:ascii="Courier New" w:hAnsi="Courier New" w:cs="Courier New"/>
                          <w:color w:val="000000"/>
                          <w:sz w:val="20"/>
                          <w:szCs w:val="20"/>
                          <w:shd w:val="clear" w:color="auto" w:fill="FFFFFF"/>
                        </w:rPr>
                        <w:t>dsn</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bmt</w:t>
                      </w:r>
                      <w:proofErr w:type="spellEnd"/>
                      <w:r>
                        <w:rPr>
                          <w:rFonts w:ascii="Courier New" w:hAnsi="Courier New" w:cs="Courier New"/>
                          <w:color w:val="000000"/>
                          <w:sz w:val="20"/>
                          <w:szCs w:val="20"/>
                          <w:shd w:val="clear" w:color="auto" w:fill="FFFFFF"/>
                        </w:rPr>
                        <w:t xml:space="preserve">, </w:t>
                      </w:r>
                    </w:p>
                    <w:p w14:paraId="3B647872" w14:textId="46AAAF7E" w:rsidR="00B748F4" w:rsidRDefault="00B748F4" w:rsidP="00B748F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event=t, censor=status, </w:t>
                      </w:r>
                      <w:proofErr w:type="spellStart"/>
                      <w:r>
                        <w:rPr>
                          <w:rFonts w:ascii="Courier New" w:hAnsi="Courier New" w:cs="Courier New"/>
                          <w:color w:val="000000"/>
                          <w:sz w:val="20"/>
                          <w:szCs w:val="20"/>
                          <w:shd w:val="clear" w:color="auto" w:fill="FFFFFF"/>
                        </w:rPr>
                        <w:t>censored_value</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p>
                    <w:p w14:paraId="186D90FF" w14:textId="77777777" w:rsidR="00B748F4" w:rsidRDefault="00B748F4" w:rsidP="00B748F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var=Group </w:t>
                      </w:r>
                      <w:proofErr w:type="spellStart"/>
                      <w:r>
                        <w:rPr>
                          <w:rFonts w:ascii="Courier New" w:hAnsi="Courier New" w:cs="Courier New"/>
                          <w:color w:val="000000"/>
                          <w:sz w:val="20"/>
                          <w:szCs w:val="20"/>
                          <w:shd w:val="clear" w:color="auto" w:fill="FFFFFF"/>
                        </w:rPr>
                        <w:t>logWaitTime</w:t>
                      </w:r>
                      <w:proofErr w:type="spellEnd"/>
                      <w:r>
                        <w:rPr>
                          <w:rFonts w:ascii="Courier New" w:hAnsi="Courier New" w:cs="Courier New"/>
                          <w:color w:val="000000"/>
                          <w:sz w:val="20"/>
                          <w:szCs w:val="20"/>
                          <w:shd w:val="clear" w:color="auto" w:fill="FFFFFF"/>
                        </w:rPr>
                        <w:t xml:space="preserve"> sex,</w:t>
                      </w:r>
                    </w:p>
                    <w:p w14:paraId="3E604979" w14:textId="77777777" w:rsidR="00B748F4" w:rsidRDefault="00B748F4" w:rsidP="00B748F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cvar</w:t>
                      </w:r>
                      <w:proofErr w:type="spellEnd"/>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Group  sex</w:t>
                      </w:r>
                      <w:proofErr w:type="gramEnd"/>
                      <w:r>
                        <w:rPr>
                          <w:rFonts w:ascii="Courier New" w:hAnsi="Courier New" w:cs="Courier New"/>
                          <w:color w:val="000000"/>
                          <w:sz w:val="20"/>
                          <w:szCs w:val="20"/>
                          <w:shd w:val="clear" w:color="auto" w:fill="FFFFFF"/>
                        </w:rPr>
                        <w:t>,</w:t>
                      </w:r>
                    </w:p>
                    <w:p w14:paraId="0EEF81B3" w14:textId="77777777" w:rsidR="00B748F4" w:rsidRDefault="00B748F4" w:rsidP="00B748F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inc</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154F623B" w14:textId="77777777" w:rsidR="00B748F4" w:rsidRDefault="00B748F4" w:rsidP="00B748F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slstay</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p>
                    <w:p w14:paraId="21783FBC" w14:textId="77777777" w:rsidR="00B748F4" w:rsidRDefault="00B748F4" w:rsidP="00B748F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ORIENTATION = portrait, </w:t>
                      </w:r>
                    </w:p>
                    <w:p w14:paraId="1D31E205" w14:textId="77777777" w:rsidR="00B748F4" w:rsidRDefault="00B748F4" w:rsidP="00B748F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outpath</w:t>
                      </w:r>
                      <w:proofErr w:type="spellEnd"/>
                      <w:r>
                        <w:rPr>
                          <w:rFonts w:ascii="Courier New" w:hAnsi="Courier New" w:cs="Courier New"/>
                          <w:color w:val="000000"/>
                          <w:sz w:val="20"/>
                          <w:szCs w:val="20"/>
                          <w:shd w:val="clear" w:color="auto" w:fill="FFFFFF"/>
                        </w:rPr>
                        <w:t>= &amp;</w:t>
                      </w:r>
                      <w:r>
                        <w:rPr>
                          <w:rFonts w:ascii="Courier New" w:hAnsi="Courier New" w:cs="Courier New"/>
                          <w:color w:val="008080"/>
                          <w:sz w:val="20"/>
                          <w:szCs w:val="20"/>
                          <w:shd w:val="clear" w:color="auto" w:fill="FFFFFF"/>
                        </w:rPr>
                        <w:t>dir.</w:t>
                      </w:r>
                      <w:r>
                        <w:rPr>
                          <w:rFonts w:ascii="Courier New" w:hAnsi="Courier New" w:cs="Courier New"/>
                          <w:color w:val="000000"/>
                          <w:sz w:val="20"/>
                          <w:szCs w:val="20"/>
                          <w:shd w:val="clear" w:color="auto" w:fill="FFFFFF"/>
                        </w:rPr>
                        <w:t>\,</w:t>
                      </w:r>
                    </w:p>
                    <w:p w14:paraId="1DB8A1AD" w14:textId="77777777" w:rsidR="00B748F4" w:rsidRDefault="00B748F4" w:rsidP="00B748F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filename=</w:t>
                      </w:r>
                      <w:proofErr w:type="spellStart"/>
                      <w:r>
                        <w:rPr>
                          <w:rFonts w:ascii="Courier New" w:hAnsi="Courier New" w:cs="Courier New"/>
                          <w:color w:val="000000"/>
                          <w:sz w:val="20"/>
                          <w:szCs w:val="20"/>
                          <w:shd w:val="clear" w:color="auto" w:fill="FFFFFF"/>
                        </w:rPr>
                        <w:t>aaa</w:t>
                      </w:r>
                      <w:proofErr w:type="spellEnd"/>
                      <w:r>
                        <w:rPr>
                          <w:rFonts w:ascii="Courier New" w:hAnsi="Courier New" w:cs="Courier New"/>
                          <w:color w:val="000000"/>
                          <w:sz w:val="20"/>
                          <w:szCs w:val="20"/>
                          <w:shd w:val="clear" w:color="auto" w:fill="FFFFFF"/>
                        </w:rPr>
                        <w:t>,</w:t>
                      </w:r>
                    </w:p>
                    <w:p w14:paraId="4F1F24BE" w14:textId="77777777" w:rsidR="00B748F4" w:rsidRDefault="00B748F4" w:rsidP="00B748F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debug=F);</w:t>
                      </w:r>
                    </w:p>
                    <w:p w14:paraId="758E21D3" w14:textId="78D15E05" w:rsidR="00034B0D" w:rsidRPr="00B11AE1" w:rsidRDefault="00B748F4" w:rsidP="00B748F4">
                      <w:pPr>
                        <w:autoSpaceDE w:val="0"/>
                        <w:autoSpaceDN w:val="0"/>
                        <w:adjustRightInd w:val="0"/>
                        <w:spacing w:after="0" w:line="240" w:lineRule="auto"/>
                        <w:rPr>
                          <w:rFonts w:ascii="Courier New" w:hAnsi="Courier New" w:cs="Courier New"/>
                          <w:color w:val="000000" w:themeColor="text1"/>
                          <w:sz w:val="18"/>
                          <w:szCs w:val="18"/>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
                  </w:txbxContent>
                </v:textbox>
                <w10:anchorlock/>
              </v:shape>
            </w:pict>
          </mc:Fallback>
        </mc:AlternateContent>
      </w:r>
    </w:p>
    <w:p w14:paraId="1321B332" w14:textId="77777777" w:rsidR="007618EE" w:rsidRDefault="007618EE" w:rsidP="007618EE">
      <w:pPr>
        <w:autoSpaceDE w:val="0"/>
        <w:autoSpaceDN w:val="0"/>
        <w:adjustRightInd w:val="0"/>
        <w:spacing w:after="0" w:line="240" w:lineRule="auto"/>
        <w:rPr>
          <w:rFonts w:cs="Courier New"/>
          <w:shd w:val="clear" w:color="auto" w:fill="FFFFFF"/>
        </w:rPr>
      </w:pPr>
    </w:p>
    <w:p w14:paraId="67155DF3" w14:textId="77777777" w:rsidR="007618EE" w:rsidRDefault="0017613A" w:rsidP="007618EE">
      <w:pPr>
        <w:autoSpaceDE w:val="0"/>
        <w:autoSpaceDN w:val="0"/>
        <w:adjustRightInd w:val="0"/>
        <w:spacing w:after="0" w:line="240" w:lineRule="auto"/>
        <w:rPr>
          <w:rFonts w:cs="Courier New"/>
          <w:b/>
          <w:shd w:val="clear" w:color="auto" w:fill="FFFFFF"/>
        </w:rPr>
      </w:pPr>
      <w:r>
        <w:rPr>
          <w:rFonts w:cs="Courier New"/>
          <w:b/>
          <w:shd w:val="clear" w:color="auto" w:fill="FFFFFF"/>
        </w:rPr>
        <w:t>S</w:t>
      </w:r>
      <w:r w:rsidR="007618EE">
        <w:rPr>
          <w:rFonts w:cs="Courier New"/>
          <w:b/>
          <w:shd w:val="clear" w:color="auto" w:fill="FFFFFF"/>
        </w:rPr>
        <w:t>ummary Table Example:</w:t>
      </w:r>
    </w:p>
    <w:p w14:paraId="39C2332E" w14:textId="77777777" w:rsidR="007618EE" w:rsidRDefault="007618EE" w:rsidP="007618EE">
      <w:pPr>
        <w:spacing w:after="0" w:line="240" w:lineRule="auto"/>
        <w:rPr>
          <w:b/>
          <w:shd w:val="clear" w:color="auto" w:fill="FFFFFF"/>
        </w:rPr>
      </w:pPr>
    </w:p>
    <w:p w14:paraId="6A3247DF" w14:textId="37E88CD7" w:rsidR="00C33DA7" w:rsidRDefault="00C33DA7" w:rsidP="00C33DA7">
      <w:pPr>
        <w:spacing w:after="0" w:line="240" w:lineRule="auto"/>
        <w:jc w:val="center"/>
        <w:rPr>
          <w:color w:val="000000"/>
          <w:sz w:val="24"/>
          <w:szCs w:val="24"/>
        </w:rPr>
      </w:pPr>
      <w:r>
        <w:rPr>
          <w:color w:val="000000"/>
          <w:sz w:val="24"/>
          <w:szCs w:val="24"/>
        </w:rPr>
        <w:t xml:space="preserve">Table </w:t>
      </w:r>
      <w:r w:rsidR="00916F88">
        <w:rPr>
          <w:color w:val="000000"/>
          <w:sz w:val="24"/>
          <w:szCs w:val="24"/>
        </w:rPr>
        <w:t>1</w:t>
      </w:r>
      <w:r w:rsidR="00DC02B6">
        <w:rPr>
          <w:color w:val="000000"/>
          <w:sz w:val="24"/>
          <w:szCs w:val="24"/>
        </w:rPr>
        <w:t xml:space="preserve"> </w:t>
      </w:r>
      <w:r w:rsidR="007F008A" w:rsidRPr="007F008A">
        <w:rPr>
          <w:color w:val="000000"/>
          <w:sz w:val="24"/>
          <w:szCs w:val="24"/>
        </w:rPr>
        <w:t xml:space="preserve">Multivariate </w:t>
      </w:r>
      <w:r w:rsidR="00916F88" w:rsidRPr="00916F88">
        <w:rPr>
          <w:color w:val="000000"/>
          <w:sz w:val="24"/>
          <w:szCs w:val="24"/>
        </w:rPr>
        <w:t>Cause-Specific Hazard Regression for Relapse</w:t>
      </w:r>
    </w:p>
    <w:tbl>
      <w:tblPr>
        <w:tblW w:w="0" w:type="auto"/>
        <w:jc w:val="center"/>
        <w:tblLayout w:type="fixed"/>
        <w:tblCellMar>
          <w:left w:w="0" w:type="dxa"/>
          <w:right w:w="0" w:type="dxa"/>
        </w:tblCellMar>
        <w:tblLook w:val="0000" w:firstRow="0" w:lastRow="0" w:firstColumn="0" w:lastColumn="0" w:noHBand="0" w:noVBand="0"/>
      </w:tblPr>
      <w:tblGrid>
        <w:gridCol w:w="2880"/>
        <w:gridCol w:w="2362"/>
        <w:gridCol w:w="979"/>
        <w:gridCol w:w="1786"/>
        <w:gridCol w:w="979"/>
        <w:gridCol w:w="979"/>
      </w:tblGrid>
      <w:tr w:rsidR="00450D55" w:rsidRPr="00450D55" w14:paraId="28D0E03D" w14:textId="77777777" w:rsidTr="00555D4F">
        <w:trPr>
          <w:cantSplit/>
          <w:tblHeader/>
          <w:jc w:val="center"/>
        </w:trPr>
        <w:tc>
          <w:tcPr>
            <w:tcW w:w="6221" w:type="dxa"/>
            <w:gridSpan w:val="3"/>
            <w:tcBorders>
              <w:top w:val="single" w:sz="4" w:space="0" w:color="000000"/>
              <w:left w:val="nil"/>
              <w:bottom w:val="nil"/>
              <w:right w:val="nil"/>
            </w:tcBorders>
            <w:shd w:val="clear" w:color="auto" w:fill="FFFFFF"/>
            <w:tcMar>
              <w:left w:w="58" w:type="dxa"/>
              <w:right w:w="58" w:type="dxa"/>
            </w:tcMar>
            <w:vAlign w:val="center"/>
          </w:tcPr>
          <w:p w14:paraId="56F2278D" w14:textId="77777777" w:rsidR="00450D55" w:rsidRPr="00450D55" w:rsidRDefault="00450D55" w:rsidP="00450D55">
            <w:pPr>
              <w:keepNext/>
              <w:autoSpaceDE w:val="0"/>
              <w:autoSpaceDN w:val="0"/>
              <w:adjustRightInd w:val="0"/>
              <w:spacing w:before="58" w:after="58" w:line="240" w:lineRule="auto"/>
              <w:jc w:val="center"/>
              <w:rPr>
                <w:rFonts w:ascii="Times New Roman" w:eastAsia="DengXian" w:hAnsi="Times New Roman" w:cs="Times New Roman"/>
                <w:b/>
                <w:bCs/>
                <w:color w:val="000000"/>
                <w:sz w:val="20"/>
                <w:szCs w:val="20"/>
                <w:lang w:eastAsia="zh-CN"/>
              </w:rPr>
            </w:pPr>
          </w:p>
        </w:tc>
        <w:tc>
          <w:tcPr>
            <w:tcW w:w="3744" w:type="dxa"/>
            <w:gridSpan w:val="3"/>
            <w:tcBorders>
              <w:top w:val="single" w:sz="4" w:space="0" w:color="000000"/>
              <w:left w:val="nil"/>
              <w:bottom w:val="nil"/>
              <w:right w:val="nil"/>
            </w:tcBorders>
            <w:shd w:val="clear" w:color="auto" w:fill="FFFFFF"/>
            <w:tcMar>
              <w:left w:w="58" w:type="dxa"/>
              <w:right w:w="58" w:type="dxa"/>
            </w:tcMar>
            <w:vAlign w:val="center"/>
          </w:tcPr>
          <w:p w14:paraId="22E43BA5" w14:textId="77777777" w:rsidR="00450D55" w:rsidRPr="00450D55" w:rsidRDefault="00450D55" w:rsidP="00450D55">
            <w:pPr>
              <w:keepNext/>
              <w:autoSpaceDE w:val="0"/>
              <w:autoSpaceDN w:val="0"/>
              <w:adjustRightInd w:val="0"/>
              <w:spacing w:before="58" w:after="58" w:line="240" w:lineRule="auto"/>
              <w:jc w:val="center"/>
              <w:rPr>
                <w:rFonts w:ascii="Times New Roman" w:eastAsia="DengXian" w:hAnsi="Times New Roman" w:cs="Times New Roman"/>
                <w:b/>
                <w:bCs/>
                <w:color w:val="000000"/>
                <w:sz w:val="20"/>
                <w:szCs w:val="20"/>
                <w:lang w:eastAsia="zh-CN"/>
              </w:rPr>
            </w:pPr>
            <w:r w:rsidRPr="00450D55">
              <w:rPr>
                <w:rFonts w:ascii="Times New Roman" w:eastAsia="DengXian" w:hAnsi="Times New Roman" w:cs="Times New Roman"/>
                <w:b/>
                <w:bCs/>
                <w:color w:val="000000"/>
                <w:sz w:val="20"/>
                <w:szCs w:val="20"/>
                <w:lang w:eastAsia="zh-CN"/>
              </w:rPr>
              <w:t>disease-free survival time (days)</w:t>
            </w:r>
          </w:p>
        </w:tc>
      </w:tr>
      <w:tr w:rsidR="00450D55" w:rsidRPr="00450D55" w14:paraId="26DA1C08" w14:textId="77777777" w:rsidTr="00555D4F">
        <w:trPr>
          <w:cantSplit/>
          <w:tblHeader/>
          <w:jc w:val="center"/>
        </w:trPr>
        <w:tc>
          <w:tcPr>
            <w:tcW w:w="6221" w:type="dxa"/>
            <w:gridSpan w:val="3"/>
            <w:tcBorders>
              <w:top w:val="nil"/>
              <w:left w:val="nil"/>
              <w:bottom w:val="nil"/>
              <w:right w:val="nil"/>
            </w:tcBorders>
            <w:shd w:val="clear" w:color="auto" w:fill="FFFFFF"/>
            <w:tcMar>
              <w:left w:w="58" w:type="dxa"/>
              <w:right w:w="58" w:type="dxa"/>
            </w:tcMar>
            <w:vAlign w:val="center"/>
          </w:tcPr>
          <w:p w14:paraId="70375FF2" w14:textId="77777777" w:rsidR="00450D55" w:rsidRPr="00450D55" w:rsidRDefault="00450D55" w:rsidP="00450D55">
            <w:pPr>
              <w:keepNext/>
              <w:autoSpaceDE w:val="0"/>
              <w:autoSpaceDN w:val="0"/>
              <w:adjustRightInd w:val="0"/>
              <w:spacing w:before="58" w:after="58" w:line="240" w:lineRule="auto"/>
              <w:jc w:val="center"/>
              <w:rPr>
                <w:rFonts w:ascii="Times New Roman" w:eastAsia="DengXian" w:hAnsi="Times New Roman" w:cs="Times New Roman"/>
                <w:b/>
                <w:bCs/>
                <w:color w:val="000000"/>
                <w:sz w:val="20"/>
                <w:szCs w:val="20"/>
                <w:lang w:eastAsia="zh-CN"/>
              </w:rPr>
            </w:pPr>
          </w:p>
        </w:tc>
        <w:tc>
          <w:tcPr>
            <w:tcW w:w="3744" w:type="dxa"/>
            <w:gridSpan w:val="3"/>
            <w:tcBorders>
              <w:top w:val="nil"/>
              <w:left w:val="nil"/>
              <w:bottom w:val="nil"/>
              <w:right w:val="nil"/>
            </w:tcBorders>
            <w:shd w:val="clear" w:color="auto" w:fill="FFFFFF"/>
            <w:tcMar>
              <w:left w:w="58" w:type="dxa"/>
              <w:right w:w="58" w:type="dxa"/>
            </w:tcMar>
            <w:vAlign w:val="center"/>
          </w:tcPr>
          <w:p w14:paraId="1768B450" w14:textId="77777777" w:rsidR="00450D55" w:rsidRPr="00450D55" w:rsidRDefault="00450D55" w:rsidP="00450D55">
            <w:pPr>
              <w:keepNext/>
              <w:autoSpaceDE w:val="0"/>
              <w:autoSpaceDN w:val="0"/>
              <w:adjustRightInd w:val="0"/>
              <w:spacing w:before="58" w:after="58" w:line="240" w:lineRule="auto"/>
              <w:jc w:val="center"/>
              <w:rPr>
                <w:rFonts w:ascii="Times New Roman" w:eastAsia="DengXian" w:hAnsi="Times New Roman" w:cs="Times New Roman"/>
                <w:b/>
                <w:bCs/>
                <w:color w:val="000000"/>
                <w:sz w:val="20"/>
                <w:szCs w:val="20"/>
                <w:lang w:eastAsia="zh-CN"/>
              </w:rPr>
            </w:pPr>
            <w:r w:rsidRPr="00450D55">
              <w:rPr>
                <w:rFonts w:ascii="Times New Roman" w:eastAsia="DengXian" w:hAnsi="Times New Roman" w:cs="Times New Roman"/>
                <w:b/>
                <w:bCs/>
                <w:color w:val="000000"/>
                <w:sz w:val="20"/>
                <w:szCs w:val="20"/>
                <w:lang w:eastAsia="zh-CN"/>
              </w:rPr>
              <w:t>----------------------------------------</w:t>
            </w:r>
          </w:p>
        </w:tc>
      </w:tr>
      <w:tr w:rsidR="00450D55" w:rsidRPr="00450D55" w14:paraId="074FBEC8" w14:textId="77777777" w:rsidTr="00555D4F">
        <w:trPr>
          <w:cantSplit/>
          <w:tblHeader/>
          <w:jc w:val="center"/>
        </w:trPr>
        <w:tc>
          <w:tcPr>
            <w:tcW w:w="2880" w:type="dxa"/>
            <w:tcBorders>
              <w:top w:val="nil"/>
              <w:left w:val="nil"/>
              <w:bottom w:val="single" w:sz="23" w:space="0" w:color="000000"/>
              <w:right w:val="nil"/>
            </w:tcBorders>
            <w:shd w:val="clear" w:color="auto" w:fill="FFFFFF"/>
            <w:tcMar>
              <w:left w:w="58" w:type="dxa"/>
              <w:right w:w="58" w:type="dxa"/>
            </w:tcMar>
            <w:vAlign w:val="center"/>
          </w:tcPr>
          <w:p w14:paraId="187236E0" w14:textId="77777777" w:rsidR="00450D55" w:rsidRPr="00450D55" w:rsidRDefault="00450D55" w:rsidP="00450D55">
            <w:pPr>
              <w:keepNext/>
              <w:autoSpaceDE w:val="0"/>
              <w:autoSpaceDN w:val="0"/>
              <w:adjustRightInd w:val="0"/>
              <w:spacing w:before="58" w:after="58" w:line="240" w:lineRule="auto"/>
              <w:jc w:val="center"/>
              <w:rPr>
                <w:rFonts w:ascii="Times New Roman" w:eastAsia="DengXian" w:hAnsi="Times New Roman" w:cs="Times New Roman"/>
                <w:b/>
                <w:bCs/>
                <w:color w:val="000000"/>
                <w:sz w:val="20"/>
                <w:szCs w:val="20"/>
                <w:lang w:eastAsia="zh-CN"/>
              </w:rPr>
            </w:pPr>
            <w:r w:rsidRPr="00450D55">
              <w:rPr>
                <w:rFonts w:ascii="Times New Roman" w:eastAsia="DengXian" w:hAnsi="Times New Roman" w:cs="Times New Roman"/>
                <w:b/>
                <w:bCs/>
                <w:color w:val="000000"/>
                <w:sz w:val="20"/>
                <w:szCs w:val="20"/>
                <w:lang w:eastAsia="zh-CN"/>
              </w:rPr>
              <w:t>Covariate</w:t>
            </w:r>
          </w:p>
        </w:tc>
        <w:tc>
          <w:tcPr>
            <w:tcW w:w="2362" w:type="dxa"/>
            <w:tcBorders>
              <w:top w:val="nil"/>
              <w:left w:val="nil"/>
              <w:bottom w:val="single" w:sz="23" w:space="0" w:color="000000"/>
              <w:right w:val="nil"/>
            </w:tcBorders>
            <w:shd w:val="clear" w:color="auto" w:fill="FFFFFF"/>
            <w:tcMar>
              <w:left w:w="58" w:type="dxa"/>
              <w:right w:w="58" w:type="dxa"/>
            </w:tcMar>
            <w:vAlign w:val="center"/>
          </w:tcPr>
          <w:p w14:paraId="70AFEC4A" w14:textId="77777777" w:rsidR="00450D55" w:rsidRPr="00450D55" w:rsidRDefault="00450D55" w:rsidP="00450D55">
            <w:pPr>
              <w:keepNext/>
              <w:autoSpaceDE w:val="0"/>
              <w:autoSpaceDN w:val="0"/>
              <w:adjustRightInd w:val="0"/>
              <w:spacing w:before="58" w:after="58" w:line="240" w:lineRule="auto"/>
              <w:jc w:val="center"/>
              <w:rPr>
                <w:rFonts w:ascii="Times New Roman" w:eastAsia="DengXian" w:hAnsi="Times New Roman" w:cs="Times New Roman"/>
                <w:b/>
                <w:bCs/>
                <w:color w:val="000000"/>
                <w:sz w:val="20"/>
                <w:szCs w:val="20"/>
                <w:lang w:eastAsia="zh-CN"/>
              </w:rPr>
            </w:pPr>
            <w:r w:rsidRPr="00450D55">
              <w:rPr>
                <w:rFonts w:ascii="Times New Roman" w:eastAsia="DengXian" w:hAnsi="Times New Roman" w:cs="Times New Roman"/>
                <w:b/>
                <w:bCs/>
                <w:color w:val="000000"/>
                <w:sz w:val="20"/>
                <w:szCs w:val="20"/>
                <w:lang w:eastAsia="zh-CN"/>
              </w:rPr>
              <w:t>Level</w:t>
            </w:r>
          </w:p>
        </w:tc>
        <w:tc>
          <w:tcPr>
            <w:tcW w:w="979" w:type="dxa"/>
            <w:tcBorders>
              <w:top w:val="nil"/>
              <w:left w:val="nil"/>
              <w:bottom w:val="single" w:sz="23" w:space="0" w:color="000000"/>
              <w:right w:val="nil"/>
            </w:tcBorders>
            <w:shd w:val="clear" w:color="auto" w:fill="FFFFFF"/>
            <w:tcMar>
              <w:left w:w="58" w:type="dxa"/>
              <w:right w:w="58" w:type="dxa"/>
            </w:tcMar>
            <w:vAlign w:val="center"/>
          </w:tcPr>
          <w:p w14:paraId="2808C693" w14:textId="77777777" w:rsidR="00450D55" w:rsidRPr="00450D55" w:rsidRDefault="00450D55" w:rsidP="00450D55">
            <w:pPr>
              <w:keepNext/>
              <w:autoSpaceDE w:val="0"/>
              <w:autoSpaceDN w:val="0"/>
              <w:adjustRightInd w:val="0"/>
              <w:spacing w:before="58" w:after="58" w:line="240" w:lineRule="auto"/>
              <w:jc w:val="center"/>
              <w:rPr>
                <w:rFonts w:ascii="Times New Roman" w:eastAsia="DengXian" w:hAnsi="Times New Roman" w:cs="Times New Roman"/>
                <w:b/>
                <w:bCs/>
                <w:color w:val="000000"/>
                <w:sz w:val="20"/>
                <w:szCs w:val="20"/>
                <w:lang w:eastAsia="zh-CN"/>
              </w:rPr>
            </w:pPr>
            <w:r w:rsidRPr="00450D55">
              <w:rPr>
                <w:rFonts w:ascii="Times New Roman" w:eastAsia="DengXian" w:hAnsi="Times New Roman" w:cs="Times New Roman"/>
                <w:b/>
                <w:bCs/>
                <w:color w:val="000000"/>
                <w:sz w:val="20"/>
                <w:szCs w:val="20"/>
                <w:lang w:eastAsia="zh-CN"/>
              </w:rPr>
              <w:t>N</w:t>
            </w:r>
          </w:p>
        </w:tc>
        <w:tc>
          <w:tcPr>
            <w:tcW w:w="1786" w:type="dxa"/>
            <w:tcBorders>
              <w:top w:val="nil"/>
              <w:left w:val="nil"/>
              <w:bottom w:val="single" w:sz="23" w:space="0" w:color="000000"/>
              <w:right w:val="nil"/>
            </w:tcBorders>
            <w:shd w:val="clear" w:color="auto" w:fill="FFFFFF"/>
            <w:tcMar>
              <w:left w:w="58" w:type="dxa"/>
              <w:right w:w="58" w:type="dxa"/>
            </w:tcMar>
            <w:vAlign w:val="center"/>
          </w:tcPr>
          <w:p w14:paraId="73B6BA42" w14:textId="77777777" w:rsidR="00450D55" w:rsidRPr="00450D55" w:rsidRDefault="00450D55" w:rsidP="00450D55">
            <w:pPr>
              <w:keepNext/>
              <w:autoSpaceDE w:val="0"/>
              <w:autoSpaceDN w:val="0"/>
              <w:adjustRightInd w:val="0"/>
              <w:spacing w:before="58" w:after="58" w:line="240" w:lineRule="auto"/>
              <w:jc w:val="center"/>
              <w:rPr>
                <w:rFonts w:ascii="Times New Roman" w:eastAsia="DengXian" w:hAnsi="Times New Roman" w:cs="Times New Roman"/>
                <w:b/>
                <w:bCs/>
                <w:color w:val="000000"/>
                <w:sz w:val="20"/>
                <w:szCs w:val="20"/>
                <w:lang w:eastAsia="zh-CN"/>
              </w:rPr>
            </w:pPr>
            <w:r w:rsidRPr="00450D55">
              <w:rPr>
                <w:rFonts w:ascii="Times New Roman" w:eastAsia="DengXian" w:hAnsi="Times New Roman" w:cs="Times New Roman"/>
                <w:b/>
                <w:bCs/>
                <w:color w:val="000000"/>
                <w:sz w:val="20"/>
                <w:szCs w:val="20"/>
                <w:lang w:eastAsia="zh-CN"/>
              </w:rPr>
              <w:t>Hazard Ratio</w:t>
            </w:r>
          </w:p>
        </w:tc>
        <w:tc>
          <w:tcPr>
            <w:tcW w:w="979" w:type="dxa"/>
            <w:tcBorders>
              <w:top w:val="nil"/>
              <w:left w:val="nil"/>
              <w:bottom w:val="single" w:sz="23" w:space="0" w:color="000000"/>
              <w:right w:val="nil"/>
            </w:tcBorders>
            <w:shd w:val="clear" w:color="auto" w:fill="FFFFFF"/>
            <w:tcMar>
              <w:left w:w="58" w:type="dxa"/>
              <w:right w:w="58" w:type="dxa"/>
            </w:tcMar>
            <w:vAlign w:val="center"/>
          </w:tcPr>
          <w:p w14:paraId="44147368" w14:textId="77777777" w:rsidR="00450D55" w:rsidRPr="00450D55" w:rsidRDefault="00450D55" w:rsidP="00450D55">
            <w:pPr>
              <w:keepNext/>
              <w:autoSpaceDE w:val="0"/>
              <w:autoSpaceDN w:val="0"/>
              <w:adjustRightInd w:val="0"/>
              <w:spacing w:before="58" w:after="58" w:line="240" w:lineRule="auto"/>
              <w:jc w:val="center"/>
              <w:rPr>
                <w:rFonts w:ascii="Times New Roman" w:eastAsia="DengXian" w:hAnsi="Times New Roman" w:cs="Times New Roman"/>
                <w:b/>
                <w:bCs/>
                <w:color w:val="000000"/>
                <w:sz w:val="20"/>
                <w:szCs w:val="20"/>
                <w:lang w:eastAsia="zh-CN"/>
              </w:rPr>
            </w:pPr>
            <w:r w:rsidRPr="00450D55">
              <w:rPr>
                <w:rFonts w:ascii="Times New Roman" w:eastAsia="DengXian" w:hAnsi="Times New Roman" w:cs="Times New Roman"/>
                <w:b/>
                <w:bCs/>
                <w:color w:val="000000"/>
                <w:sz w:val="20"/>
                <w:szCs w:val="20"/>
                <w:lang w:eastAsia="zh-CN"/>
              </w:rPr>
              <w:t>HR P-value</w:t>
            </w:r>
          </w:p>
        </w:tc>
        <w:tc>
          <w:tcPr>
            <w:tcW w:w="979" w:type="dxa"/>
            <w:tcBorders>
              <w:top w:val="nil"/>
              <w:left w:val="nil"/>
              <w:bottom w:val="single" w:sz="23" w:space="0" w:color="000000"/>
              <w:right w:val="nil"/>
            </w:tcBorders>
            <w:shd w:val="clear" w:color="auto" w:fill="FFFFFF"/>
            <w:tcMar>
              <w:left w:w="58" w:type="dxa"/>
              <w:right w:w="58" w:type="dxa"/>
            </w:tcMar>
            <w:vAlign w:val="center"/>
          </w:tcPr>
          <w:p w14:paraId="5F9C3951" w14:textId="77777777" w:rsidR="00450D55" w:rsidRPr="00450D55" w:rsidRDefault="00450D55" w:rsidP="00450D55">
            <w:pPr>
              <w:keepNext/>
              <w:autoSpaceDE w:val="0"/>
              <w:autoSpaceDN w:val="0"/>
              <w:adjustRightInd w:val="0"/>
              <w:spacing w:before="58" w:after="58" w:line="240" w:lineRule="auto"/>
              <w:jc w:val="center"/>
              <w:rPr>
                <w:rFonts w:ascii="Times New Roman" w:eastAsia="DengXian" w:hAnsi="Times New Roman" w:cs="Times New Roman"/>
                <w:b/>
                <w:bCs/>
                <w:color w:val="000000"/>
                <w:sz w:val="20"/>
                <w:szCs w:val="20"/>
                <w:lang w:eastAsia="zh-CN"/>
              </w:rPr>
            </w:pPr>
            <w:r w:rsidRPr="00450D55">
              <w:rPr>
                <w:rFonts w:ascii="Times New Roman" w:eastAsia="DengXian" w:hAnsi="Times New Roman" w:cs="Times New Roman"/>
                <w:b/>
                <w:bCs/>
                <w:color w:val="000000"/>
                <w:sz w:val="20"/>
                <w:szCs w:val="20"/>
                <w:lang w:eastAsia="zh-CN"/>
              </w:rPr>
              <w:t>Global P-value</w:t>
            </w:r>
          </w:p>
        </w:tc>
      </w:tr>
      <w:tr w:rsidR="00450D55" w:rsidRPr="00450D55" w14:paraId="0C290F71" w14:textId="77777777" w:rsidTr="00555D4F">
        <w:trPr>
          <w:cantSplit/>
          <w:jc w:val="center"/>
        </w:trPr>
        <w:tc>
          <w:tcPr>
            <w:tcW w:w="2880" w:type="dxa"/>
            <w:vMerge w:val="restart"/>
            <w:tcBorders>
              <w:top w:val="nil"/>
              <w:left w:val="nil"/>
              <w:bottom w:val="nil"/>
              <w:right w:val="nil"/>
            </w:tcBorders>
            <w:shd w:val="clear" w:color="auto" w:fill="FFFFFF"/>
            <w:tcMar>
              <w:left w:w="58" w:type="dxa"/>
              <w:right w:w="58" w:type="dxa"/>
            </w:tcMar>
          </w:tcPr>
          <w:p w14:paraId="1956B6C8" w14:textId="77777777" w:rsidR="00450D55" w:rsidRPr="00450D55" w:rsidRDefault="00450D55" w:rsidP="00450D55">
            <w:pPr>
              <w:keepNext/>
              <w:autoSpaceDE w:val="0"/>
              <w:autoSpaceDN w:val="0"/>
              <w:adjustRightInd w:val="0"/>
              <w:spacing w:before="58" w:after="58" w:line="240" w:lineRule="auto"/>
              <w:jc w:val="center"/>
              <w:rPr>
                <w:rFonts w:ascii="Times New Roman" w:eastAsia="DengXian" w:hAnsi="Times New Roman" w:cs="Times New Roman"/>
                <w:color w:val="000000"/>
                <w:sz w:val="20"/>
                <w:szCs w:val="20"/>
                <w:lang w:eastAsia="zh-CN"/>
              </w:rPr>
            </w:pPr>
            <w:r w:rsidRPr="00450D55">
              <w:rPr>
                <w:rFonts w:ascii="Times New Roman" w:eastAsia="DengXian" w:hAnsi="Times New Roman" w:cs="Times New Roman"/>
                <w:color w:val="000000"/>
                <w:sz w:val="20"/>
                <w:szCs w:val="20"/>
                <w:lang w:eastAsia="zh-CN"/>
              </w:rPr>
              <w:t>Group</w:t>
            </w:r>
          </w:p>
        </w:tc>
        <w:tc>
          <w:tcPr>
            <w:tcW w:w="2362" w:type="dxa"/>
            <w:tcBorders>
              <w:top w:val="nil"/>
              <w:left w:val="nil"/>
              <w:bottom w:val="nil"/>
              <w:right w:val="nil"/>
            </w:tcBorders>
            <w:shd w:val="clear" w:color="auto" w:fill="FFFFFF"/>
            <w:tcMar>
              <w:left w:w="58" w:type="dxa"/>
              <w:right w:w="58" w:type="dxa"/>
            </w:tcMar>
          </w:tcPr>
          <w:p w14:paraId="2EAECC02" w14:textId="77777777" w:rsidR="00450D55" w:rsidRPr="00450D55" w:rsidRDefault="00450D55" w:rsidP="00450D55">
            <w:pPr>
              <w:keepNext/>
              <w:autoSpaceDE w:val="0"/>
              <w:autoSpaceDN w:val="0"/>
              <w:adjustRightInd w:val="0"/>
              <w:spacing w:before="58" w:after="58" w:line="240" w:lineRule="auto"/>
              <w:rPr>
                <w:rFonts w:ascii="Times New Roman" w:eastAsia="DengXian" w:hAnsi="Times New Roman" w:cs="Times New Roman"/>
                <w:color w:val="000000"/>
                <w:sz w:val="20"/>
                <w:szCs w:val="20"/>
                <w:lang w:eastAsia="zh-CN"/>
              </w:rPr>
            </w:pPr>
            <w:r w:rsidRPr="00450D55">
              <w:rPr>
                <w:rFonts w:ascii="Times New Roman" w:eastAsia="DengXian" w:hAnsi="Times New Roman" w:cs="Times New Roman"/>
                <w:color w:val="000000"/>
                <w:sz w:val="20"/>
                <w:szCs w:val="20"/>
                <w:lang w:eastAsia="zh-CN"/>
              </w:rPr>
              <w:t>ALL</w:t>
            </w:r>
          </w:p>
        </w:tc>
        <w:tc>
          <w:tcPr>
            <w:tcW w:w="979" w:type="dxa"/>
            <w:tcBorders>
              <w:top w:val="nil"/>
              <w:left w:val="nil"/>
              <w:bottom w:val="nil"/>
              <w:right w:val="nil"/>
            </w:tcBorders>
            <w:shd w:val="clear" w:color="auto" w:fill="FFFFFF"/>
            <w:tcMar>
              <w:left w:w="58" w:type="dxa"/>
              <w:right w:w="58" w:type="dxa"/>
            </w:tcMar>
          </w:tcPr>
          <w:p w14:paraId="02D528CB" w14:textId="77777777" w:rsidR="00450D55" w:rsidRPr="00450D55" w:rsidRDefault="00450D55" w:rsidP="00450D55">
            <w:pPr>
              <w:keepNext/>
              <w:autoSpaceDE w:val="0"/>
              <w:autoSpaceDN w:val="0"/>
              <w:adjustRightInd w:val="0"/>
              <w:spacing w:before="58" w:after="58" w:line="240" w:lineRule="auto"/>
              <w:jc w:val="center"/>
              <w:rPr>
                <w:rFonts w:ascii="Times New Roman" w:eastAsia="DengXian" w:hAnsi="Times New Roman" w:cs="Times New Roman"/>
                <w:color w:val="000000"/>
                <w:sz w:val="20"/>
                <w:szCs w:val="20"/>
                <w:lang w:eastAsia="zh-CN"/>
              </w:rPr>
            </w:pPr>
            <w:r w:rsidRPr="00450D55">
              <w:rPr>
                <w:rFonts w:ascii="Times New Roman" w:eastAsia="DengXian" w:hAnsi="Times New Roman" w:cs="Times New Roman"/>
                <w:color w:val="000000"/>
                <w:sz w:val="20"/>
                <w:szCs w:val="20"/>
                <w:lang w:eastAsia="zh-CN"/>
              </w:rPr>
              <w:t>34</w:t>
            </w:r>
          </w:p>
        </w:tc>
        <w:tc>
          <w:tcPr>
            <w:tcW w:w="1786" w:type="dxa"/>
            <w:tcBorders>
              <w:top w:val="nil"/>
              <w:left w:val="nil"/>
              <w:bottom w:val="nil"/>
              <w:right w:val="nil"/>
            </w:tcBorders>
            <w:shd w:val="clear" w:color="auto" w:fill="FFFFFF"/>
            <w:tcMar>
              <w:left w:w="58" w:type="dxa"/>
              <w:right w:w="58" w:type="dxa"/>
            </w:tcMar>
          </w:tcPr>
          <w:p w14:paraId="468AB2D6" w14:textId="77777777" w:rsidR="00450D55" w:rsidRPr="00450D55" w:rsidRDefault="00450D55" w:rsidP="00450D55">
            <w:pPr>
              <w:keepNext/>
              <w:autoSpaceDE w:val="0"/>
              <w:autoSpaceDN w:val="0"/>
              <w:adjustRightInd w:val="0"/>
              <w:spacing w:before="58" w:after="58" w:line="240" w:lineRule="auto"/>
              <w:jc w:val="center"/>
              <w:rPr>
                <w:rFonts w:ascii="Times New Roman" w:eastAsia="DengXian" w:hAnsi="Times New Roman" w:cs="Times New Roman"/>
                <w:color w:val="000000"/>
                <w:sz w:val="20"/>
                <w:szCs w:val="20"/>
                <w:lang w:eastAsia="zh-CN"/>
              </w:rPr>
            </w:pPr>
            <w:r w:rsidRPr="00450D55">
              <w:rPr>
                <w:rFonts w:ascii="Times New Roman" w:eastAsia="DengXian" w:hAnsi="Times New Roman" w:cs="Times New Roman"/>
                <w:color w:val="000000"/>
                <w:sz w:val="20"/>
                <w:szCs w:val="20"/>
                <w:lang w:eastAsia="zh-CN"/>
              </w:rPr>
              <w:t>0.61 (0.27-1.35)</w:t>
            </w:r>
          </w:p>
        </w:tc>
        <w:tc>
          <w:tcPr>
            <w:tcW w:w="979" w:type="dxa"/>
            <w:tcBorders>
              <w:top w:val="nil"/>
              <w:left w:val="nil"/>
              <w:bottom w:val="nil"/>
              <w:right w:val="nil"/>
            </w:tcBorders>
            <w:shd w:val="clear" w:color="auto" w:fill="FFFFFF"/>
            <w:tcMar>
              <w:left w:w="58" w:type="dxa"/>
              <w:right w:w="58" w:type="dxa"/>
            </w:tcMar>
          </w:tcPr>
          <w:p w14:paraId="51FB9356" w14:textId="77777777" w:rsidR="00450D55" w:rsidRPr="00450D55" w:rsidRDefault="00450D55" w:rsidP="00450D55">
            <w:pPr>
              <w:keepNext/>
              <w:autoSpaceDE w:val="0"/>
              <w:autoSpaceDN w:val="0"/>
              <w:adjustRightInd w:val="0"/>
              <w:spacing w:before="58" w:after="58" w:line="240" w:lineRule="auto"/>
              <w:jc w:val="center"/>
              <w:rPr>
                <w:rFonts w:ascii="Times New Roman" w:eastAsia="DengXian" w:hAnsi="Times New Roman" w:cs="Times New Roman"/>
                <w:color w:val="000000"/>
                <w:sz w:val="20"/>
                <w:szCs w:val="20"/>
                <w:lang w:eastAsia="zh-CN"/>
              </w:rPr>
            </w:pPr>
            <w:r w:rsidRPr="00450D55">
              <w:rPr>
                <w:rFonts w:ascii="Times New Roman" w:eastAsia="DengXian" w:hAnsi="Times New Roman" w:cs="Times New Roman"/>
                <w:color w:val="000000"/>
                <w:sz w:val="20"/>
                <w:szCs w:val="20"/>
                <w:lang w:eastAsia="zh-CN"/>
              </w:rPr>
              <w:t>0.221</w:t>
            </w:r>
          </w:p>
        </w:tc>
        <w:tc>
          <w:tcPr>
            <w:tcW w:w="979" w:type="dxa"/>
            <w:tcBorders>
              <w:top w:val="nil"/>
              <w:left w:val="nil"/>
              <w:bottom w:val="nil"/>
              <w:right w:val="nil"/>
            </w:tcBorders>
            <w:shd w:val="clear" w:color="auto" w:fill="FFFFFF"/>
            <w:tcMar>
              <w:left w:w="58" w:type="dxa"/>
              <w:right w:w="58" w:type="dxa"/>
            </w:tcMar>
          </w:tcPr>
          <w:p w14:paraId="3B5021AF" w14:textId="77777777" w:rsidR="00450D55" w:rsidRPr="00450D55" w:rsidRDefault="00450D55" w:rsidP="00450D55">
            <w:pPr>
              <w:keepNext/>
              <w:autoSpaceDE w:val="0"/>
              <w:autoSpaceDN w:val="0"/>
              <w:adjustRightInd w:val="0"/>
              <w:spacing w:before="58" w:after="58" w:line="240" w:lineRule="auto"/>
              <w:jc w:val="center"/>
              <w:rPr>
                <w:rFonts w:ascii="Times New Roman" w:eastAsia="DengXian" w:hAnsi="Times New Roman" w:cs="Times New Roman"/>
                <w:b/>
                <w:bCs/>
                <w:color w:val="000000"/>
                <w:sz w:val="20"/>
                <w:szCs w:val="20"/>
                <w:lang w:eastAsia="zh-CN"/>
              </w:rPr>
            </w:pPr>
            <w:r w:rsidRPr="00450D55">
              <w:rPr>
                <w:rFonts w:ascii="Times New Roman" w:eastAsia="DengXian" w:hAnsi="Times New Roman" w:cs="Times New Roman"/>
                <w:b/>
                <w:bCs/>
                <w:color w:val="000000"/>
                <w:sz w:val="20"/>
                <w:szCs w:val="20"/>
                <w:lang w:eastAsia="zh-CN"/>
              </w:rPr>
              <w:t>0.013</w:t>
            </w:r>
          </w:p>
        </w:tc>
      </w:tr>
      <w:tr w:rsidR="00450D55" w:rsidRPr="00450D55" w14:paraId="412327C1" w14:textId="77777777" w:rsidTr="00555D4F">
        <w:trPr>
          <w:cantSplit/>
          <w:jc w:val="center"/>
        </w:trPr>
        <w:tc>
          <w:tcPr>
            <w:tcW w:w="2880" w:type="dxa"/>
            <w:vMerge/>
            <w:tcBorders>
              <w:top w:val="nil"/>
              <w:left w:val="nil"/>
              <w:bottom w:val="nil"/>
              <w:right w:val="nil"/>
            </w:tcBorders>
            <w:shd w:val="clear" w:color="auto" w:fill="FFFFFF"/>
            <w:tcMar>
              <w:left w:w="58" w:type="dxa"/>
              <w:right w:w="58" w:type="dxa"/>
            </w:tcMar>
          </w:tcPr>
          <w:p w14:paraId="1E4225DD" w14:textId="77777777" w:rsidR="00450D55" w:rsidRPr="00450D55" w:rsidRDefault="00450D55" w:rsidP="00450D55">
            <w:pPr>
              <w:keepNext/>
              <w:autoSpaceDE w:val="0"/>
              <w:autoSpaceDN w:val="0"/>
              <w:adjustRightInd w:val="0"/>
              <w:spacing w:after="0" w:line="240" w:lineRule="auto"/>
              <w:rPr>
                <w:rFonts w:ascii="Times New Roman" w:eastAsia="DengXian" w:hAnsi="Times New Roman" w:cs="Times New Roman"/>
                <w:sz w:val="24"/>
                <w:szCs w:val="24"/>
                <w:lang w:eastAsia="zh-CN"/>
              </w:rPr>
            </w:pPr>
          </w:p>
        </w:tc>
        <w:tc>
          <w:tcPr>
            <w:tcW w:w="2362" w:type="dxa"/>
            <w:tcBorders>
              <w:top w:val="nil"/>
              <w:left w:val="nil"/>
              <w:bottom w:val="nil"/>
              <w:right w:val="nil"/>
            </w:tcBorders>
            <w:shd w:val="clear" w:color="auto" w:fill="FFFFFF"/>
            <w:tcMar>
              <w:left w:w="58" w:type="dxa"/>
              <w:right w:w="58" w:type="dxa"/>
            </w:tcMar>
          </w:tcPr>
          <w:p w14:paraId="6AB35185" w14:textId="77777777" w:rsidR="00450D55" w:rsidRPr="00450D55" w:rsidRDefault="00450D55" w:rsidP="00450D55">
            <w:pPr>
              <w:keepNext/>
              <w:autoSpaceDE w:val="0"/>
              <w:autoSpaceDN w:val="0"/>
              <w:adjustRightInd w:val="0"/>
              <w:spacing w:before="58" w:after="58" w:line="240" w:lineRule="auto"/>
              <w:rPr>
                <w:rFonts w:ascii="Times New Roman" w:eastAsia="DengXian" w:hAnsi="Times New Roman" w:cs="Times New Roman"/>
                <w:color w:val="000000"/>
                <w:sz w:val="20"/>
                <w:szCs w:val="20"/>
                <w:lang w:eastAsia="zh-CN"/>
              </w:rPr>
            </w:pPr>
            <w:r w:rsidRPr="00450D55">
              <w:rPr>
                <w:rFonts w:ascii="Times New Roman" w:eastAsia="DengXian" w:hAnsi="Times New Roman" w:cs="Times New Roman"/>
                <w:color w:val="000000"/>
                <w:sz w:val="20"/>
                <w:szCs w:val="20"/>
                <w:lang w:eastAsia="zh-CN"/>
              </w:rPr>
              <w:t>AML-Low Risk</w:t>
            </w:r>
          </w:p>
        </w:tc>
        <w:tc>
          <w:tcPr>
            <w:tcW w:w="979" w:type="dxa"/>
            <w:tcBorders>
              <w:top w:val="nil"/>
              <w:left w:val="nil"/>
              <w:bottom w:val="nil"/>
              <w:right w:val="nil"/>
            </w:tcBorders>
            <w:shd w:val="clear" w:color="auto" w:fill="FFFFFF"/>
            <w:tcMar>
              <w:left w:w="58" w:type="dxa"/>
              <w:right w:w="58" w:type="dxa"/>
            </w:tcMar>
          </w:tcPr>
          <w:p w14:paraId="7C4B4B08" w14:textId="77777777" w:rsidR="00450D55" w:rsidRPr="00450D55" w:rsidRDefault="00450D55" w:rsidP="00450D55">
            <w:pPr>
              <w:keepNext/>
              <w:autoSpaceDE w:val="0"/>
              <w:autoSpaceDN w:val="0"/>
              <w:adjustRightInd w:val="0"/>
              <w:spacing w:before="58" w:after="58" w:line="240" w:lineRule="auto"/>
              <w:jc w:val="center"/>
              <w:rPr>
                <w:rFonts w:ascii="Times New Roman" w:eastAsia="DengXian" w:hAnsi="Times New Roman" w:cs="Times New Roman"/>
                <w:color w:val="000000"/>
                <w:sz w:val="20"/>
                <w:szCs w:val="20"/>
                <w:lang w:eastAsia="zh-CN"/>
              </w:rPr>
            </w:pPr>
            <w:r w:rsidRPr="00450D55">
              <w:rPr>
                <w:rFonts w:ascii="Times New Roman" w:eastAsia="DengXian" w:hAnsi="Times New Roman" w:cs="Times New Roman"/>
                <w:color w:val="000000"/>
                <w:sz w:val="20"/>
                <w:szCs w:val="20"/>
                <w:lang w:eastAsia="zh-CN"/>
              </w:rPr>
              <w:t>44</w:t>
            </w:r>
          </w:p>
        </w:tc>
        <w:tc>
          <w:tcPr>
            <w:tcW w:w="1786" w:type="dxa"/>
            <w:tcBorders>
              <w:top w:val="nil"/>
              <w:left w:val="nil"/>
              <w:bottom w:val="nil"/>
              <w:right w:val="nil"/>
            </w:tcBorders>
            <w:shd w:val="clear" w:color="auto" w:fill="FFFFFF"/>
            <w:tcMar>
              <w:left w:w="58" w:type="dxa"/>
              <w:right w:w="58" w:type="dxa"/>
            </w:tcMar>
          </w:tcPr>
          <w:p w14:paraId="6F8A6B70" w14:textId="77777777" w:rsidR="00450D55" w:rsidRPr="00450D55" w:rsidRDefault="00450D55" w:rsidP="00450D55">
            <w:pPr>
              <w:keepNext/>
              <w:autoSpaceDE w:val="0"/>
              <w:autoSpaceDN w:val="0"/>
              <w:adjustRightInd w:val="0"/>
              <w:spacing w:before="58" w:after="58" w:line="240" w:lineRule="auto"/>
              <w:jc w:val="center"/>
              <w:rPr>
                <w:rFonts w:ascii="Times New Roman" w:eastAsia="DengXian" w:hAnsi="Times New Roman" w:cs="Times New Roman"/>
                <w:color w:val="000000"/>
                <w:sz w:val="20"/>
                <w:szCs w:val="20"/>
                <w:lang w:eastAsia="zh-CN"/>
              </w:rPr>
            </w:pPr>
            <w:r w:rsidRPr="00450D55">
              <w:rPr>
                <w:rFonts w:ascii="Times New Roman" w:eastAsia="DengXian" w:hAnsi="Times New Roman" w:cs="Times New Roman"/>
                <w:color w:val="000000"/>
                <w:sz w:val="20"/>
                <w:szCs w:val="20"/>
                <w:lang w:eastAsia="zh-CN"/>
              </w:rPr>
              <w:t>0.28 (0.12-0.66)</w:t>
            </w:r>
          </w:p>
        </w:tc>
        <w:tc>
          <w:tcPr>
            <w:tcW w:w="979" w:type="dxa"/>
            <w:tcBorders>
              <w:top w:val="nil"/>
              <w:left w:val="nil"/>
              <w:bottom w:val="nil"/>
              <w:right w:val="nil"/>
            </w:tcBorders>
            <w:shd w:val="clear" w:color="auto" w:fill="FFFFFF"/>
            <w:tcMar>
              <w:left w:w="58" w:type="dxa"/>
              <w:right w:w="58" w:type="dxa"/>
            </w:tcMar>
          </w:tcPr>
          <w:p w14:paraId="2C489981" w14:textId="77777777" w:rsidR="00450D55" w:rsidRPr="00450D55" w:rsidRDefault="00450D55" w:rsidP="00450D55">
            <w:pPr>
              <w:keepNext/>
              <w:autoSpaceDE w:val="0"/>
              <w:autoSpaceDN w:val="0"/>
              <w:adjustRightInd w:val="0"/>
              <w:spacing w:before="58" w:after="58" w:line="240" w:lineRule="auto"/>
              <w:jc w:val="center"/>
              <w:rPr>
                <w:rFonts w:ascii="Times New Roman" w:eastAsia="DengXian" w:hAnsi="Times New Roman" w:cs="Times New Roman"/>
                <w:b/>
                <w:bCs/>
                <w:color w:val="000000"/>
                <w:sz w:val="20"/>
                <w:szCs w:val="20"/>
                <w:lang w:eastAsia="zh-CN"/>
              </w:rPr>
            </w:pPr>
            <w:r w:rsidRPr="00450D55">
              <w:rPr>
                <w:rFonts w:ascii="Times New Roman" w:eastAsia="DengXian" w:hAnsi="Times New Roman" w:cs="Times New Roman"/>
                <w:b/>
                <w:bCs/>
                <w:color w:val="000000"/>
                <w:sz w:val="20"/>
                <w:szCs w:val="20"/>
                <w:lang w:eastAsia="zh-CN"/>
              </w:rPr>
              <w:t>0.003</w:t>
            </w:r>
          </w:p>
        </w:tc>
        <w:tc>
          <w:tcPr>
            <w:tcW w:w="979" w:type="dxa"/>
            <w:tcBorders>
              <w:top w:val="nil"/>
              <w:left w:val="nil"/>
              <w:bottom w:val="nil"/>
              <w:right w:val="nil"/>
            </w:tcBorders>
            <w:shd w:val="clear" w:color="auto" w:fill="FFFFFF"/>
            <w:tcMar>
              <w:left w:w="58" w:type="dxa"/>
              <w:right w:w="58" w:type="dxa"/>
            </w:tcMar>
          </w:tcPr>
          <w:p w14:paraId="7835C067" w14:textId="77777777" w:rsidR="00450D55" w:rsidRPr="00450D55" w:rsidRDefault="00450D55" w:rsidP="00450D55">
            <w:pPr>
              <w:keepNext/>
              <w:autoSpaceDE w:val="0"/>
              <w:autoSpaceDN w:val="0"/>
              <w:adjustRightInd w:val="0"/>
              <w:spacing w:before="58" w:after="58" w:line="240" w:lineRule="auto"/>
              <w:jc w:val="center"/>
              <w:rPr>
                <w:rFonts w:ascii="Times New Roman" w:eastAsia="DengXian" w:hAnsi="Times New Roman" w:cs="Times New Roman"/>
                <w:color w:val="000000"/>
                <w:sz w:val="20"/>
                <w:szCs w:val="20"/>
                <w:lang w:eastAsia="zh-CN"/>
              </w:rPr>
            </w:pPr>
            <w:r w:rsidRPr="00450D55">
              <w:rPr>
                <w:rFonts w:ascii="Times New Roman" w:eastAsia="DengXian" w:hAnsi="Times New Roman" w:cs="Times New Roman"/>
                <w:color w:val="000000"/>
                <w:sz w:val="20"/>
                <w:szCs w:val="20"/>
                <w:lang w:eastAsia="zh-CN"/>
              </w:rPr>
              <w:t>-</w:t>
            </w:r>
          </w:p>
        </w:tc>
      </w:tr>
      <w:tr w:rsidR="00450D55" w:rsidRPr="00450D55" w14:paraId="0E054885" w14:textId="77777777" w:rsidTr="00555D4F">
        <w:trPr>
          <w:cantSplit/>
          <w:jc w:val="center"/>
        </w:trPr>
        <w:tc>
          <w:tcPr>
            <w:tcW w:w="2880" w:type="dxa"/>
            <w:vMerge/>
            <w:tcBorders>
              <w:top w:val="nil"/>
              <w:left w:val="nil"/>
              <w:bottom w:val="nil"/>
              <w:right w:val="nil"/>
            </w:tcBorders>
            <w:shd w:val="clear" w:color="auto" w:fill="FFFFFF"/>
            <w:tcMar>
              <w:left w:w="58" w:type="dxa"/>
              <w:right w:w="58" w:type="dxa"/>
            </w:tcMar>
          </w:tcPr>
          <w:p w14:paraId="7CB8E629" w14:textId="77777777" w:rsidR="00450D55" w:rsidRPr="00450D55" w:rsidRDefault="00450D55" w:rsidP="00450D55">
            <w:pPr>
              <w:autoSpaceDE w:val="0"/>
              <w:autoSpaceDN w:val="0"/>
              <w:adjustRightInd w:val="0"/>
              <w:spacing w:after="0" w:line="240" w:lineRule="auto"/>
              <w:rPr>
                <w:rFonts w:ascii="Times New Roman" w:eastAsia="DengXian" w:hAnsi="Times New Roman" w:cs="Times New Roman"/>
                <w:sz w:val="24"/>
                <w:szCs w:val="24"/>
                <w:lang w:eastAsia="zh-CN"/>
              </w:rPr>
            </w:pPr>
          </w:p>
        </w:tc>
        <w:tc>
          <w:tcPr>
            <w:tcW w:w="2362" w:type="dxa"/>
            <w:tcBorders>
              <w:top w:val="nil"/>
              <w:left w:val="nil"/>
              <w:bottom w:val="nil"/>
              <w:right w:val="nil"/>
            </w:tcBorders>
            <w:shd w:val="clear" w:color="auto" w:fill="FFFFFF"/>
            <w:tcMar>
              <w:left w:w="58" w:type="dxa"/>
              <w:right w:w="58" w:type="dxa"/>
            </w:tcMar>
          </w:tcPr>
          <w:p w14:paraId="5C62A4EF" w14:textId="77777777" w:rsidR="00450D55" w:rsidRPr="00450D55" w:rsidRDefault="00450D55" w:rsidP="00450D55">
            <w:pPr>
              <w:autoSpaceDE w:val="0"/>
              <w:autoSpaceDN w:val="0"/>
              <w:adjustRightInd w:val="0"/>
              <w:spacing w:before="58" w:after="58" w:line="240" w:lineRule="auto"/>
              <w:rPr>
                <w:rFonts w:ascii="Times New Roman" w:eastAsia="DengXian" w:hAnsi="Times New Roman" w:cs="Times New Roman"/>
                <w:color w:val="000000"/>
                <w:sz w:val="20"/>
                <w:szCs w:val="20"/>
                <w:lang w:eastAsia="zh-CN"/>
              </w:rPr>
            </w:pPr>
            <w:r w:rsidRPr="00450D55">
              <w:rPr>
                <w:rFonts w:ascii="Times New Roman" w:eastAsia="DengXian" w:hAnsi="Times New Roman" w:cs="Times New Roman"/>
                <w:color w:val="000000"/>
                <w:sz w:val="20"/>
                <w:szCs w:val="20"/>
                <w:lang w:eastAsia="zh-CN"/>
              </w:rPr>
              <w:t>AML-High Risk</w:t>
            </w:r>
          </w:p>
        </w:tc>
        <w:tc>
          <w:tcPr>
            <w:tcW w:w="979" w:type="dxa"/>
            <w:tcBorders>
              <w:top w:val="nil"/>
              <w:left w:val="nil"/>
              <w:bottom w:val="nil"/>
              <w:right w:val="nil"/>
            </w:tcBorders>
            <w:shd w:val="clear" w:color="auto" w:fill="FFFFFF"/>
            <w:tcMar>
              <w:left w:w="58" w:type="dxa"/>
              <w:right w:w="58" w:type="dxa"/>
            </w:tcMar>
          </w:tcPr>
          <w:p w14:paraId="4F5E5059" w14:textId="77777777" w:rsidR="00450D55" w:rsidRPr="00450D55" w:rsidRDefault="00450D55" w:rsidP="00450D55">
            <w:pPr>
              <w:autoSpaceDE w:val="0"/>
              <w:autoSpaceDN w:val="0"/>
              <w:adjustRightInd w:val="0"/>
              <w:spacing w:before="58" w:after="58" w:line="240" w:lineRule="auto"/>
              <w:jc w:val="center"/>
              <w:rPr>
                <w:rFonts w:ascii="Times New Roman" w:eastAsia="DengXian" w:hAnsi="Times New Roman" w:cs="Times New Roman"/>
                <w:color w:val="000000"/>
                <w:sz w:val="20"/>
                <w:szCs w:val="20"/>
                <w:lang w:eastAsia="zh-CN"/>
              </w:rPr>
            </w:pPr>
            <w:r w:rsidRPr="00450D55">
              <w:rPr>
                <w:rFonts w:ascii="Times New Roman" w:eastAsia="DengXian" w:hAnsi="Times New Roman" w:cs="Times New Roman"/>
                <w:color w:val="000000"/>
                <w:sz w:val="20"/>
                <w:szCs w:val="20"/>
                <w:lang w:eastAsia="zh-CN"/>
              </w:rPr>
              <w:t>36</w:t>
            </w:r>
          </w:p>
        </w:tc>
        <w:tc>
          <w:tcPr>
            <w:tcW w:w="1786" w:type="dxa"/>
            <w:tcBorders>
              <w:top w:val="nil"/>
              <w:left w:val="nil"/>
              <w:bottom w:val="nil"/>
              <w:right w:val="nil"/>
            </w:tcBorders>
            <w:shd w:val="clear" w:color="auto" w:fill="FFFFFF"/>
            <w:tcMar>
              <w:left w:w="58" w:type="dxa"/>
              <w:right w:w="58" w:type="dxa"/>
            </w:tcMar>
          </w:tcPr>
          <w:p w14:paraId="703D32E8" w14:textId="77777777" w:rsidR="00450D55" w:rsidRPr="00450D55" w:rsidRDefault="00450D55" w:rsidP="00450D55">
            <w:pPr>
              <w:autoSpaceDE w:val="0"/>
              <w:autoSpaceDN w:val="0"/>
              <w:adjustRightInd w:val="0"/>
              <w:spacing w:before="58" w:after="58" w:line="240" w:lineRule="auto"/>
              <w:jc w:val="center"/>
              <w:rPr>
                <w:rFonts w:ascii="Times New Roman" w:eastAsia="DengXian" w:hAnsi="Times New Roman" w:cs="Times New Roman"/>
                <w:color w:val="000000"/>
                <w:sz w:val="20"/>
                <w:szCs w:val="20"/>
                <w:lang w:eastAsia="zh-CN"/>
              </w:rPr>
            </w:pPr>
            <w:r w:rsidRPr="00450D55">
              <w:rPr>
                <w:rFonts w:ascii="Times New Roman" w:eastAsia="DengXian" w:hAnsi="Times New Roman" w:cs="Times New Roman"/>
                <w:color w:val="000000"/>
                <w:sz w:val="20"/>
                <w:szCs w:val="20"/>
                <w:lang w:eastAsia="zh-CN"/>
              </w:rPr>
              <w:t>-</w:t>
            </w:r>
          </w:p>
        </w:tc>
        <w:tc>
          <w:tcPr>
            <w:tcW w:w="979" w:type="dxa"/>
            <w:tcBorders>
              <w:top w:val="nil"/>
              <w:left w:val="nil"/>
              <w:bottom w:val="nil"/>
              <w:right w:val="nil"/>
            </w:tcBorders>
            <w:shd w:val="clear" w:color="auto" w:fill="FFFFFF"/>
            <w:tcMar>
              <w:left w:w="58" w:type="dxa"/>
              <w:right w:w="58" w:type="dxa"/>
            </w:tcMar>
          </w:tcPr>
          <w:p w14:paraId="76D6E08B" w14:textId="77777777" w:rsidR="00450D55" w:rsidRPr="00450D55" w:rsidRDefault="00450D55" w:rsidP="00450D55">
            <w:pPr>
              <w:autoSpaceDE w:val="0"/>
              <w:autoSpaceDN w:val="0"/>
              <w:adjustRightInd w:val="0"/>
              <w:spacing w:before="58" w:after="58" w:line="240" w:lineRule="auto"/>
              <w:jc w:val="center"/>
              <w:rPr>
                <w:rFonts w:ascii="Times New Roman" w:eastAsia="DengXian" w:hAnsi="Times New Roman" w:cs="Times New Roman"/>
                <w:color w:val="000000"/>
                <w:sz w:val="20"/>
                <w:szCs w:val="20"/>
                <w:lang w:eastAsia="zh-CN"/>
              </w:rPr>
            </w:pPr>
            <w:r w:rsidRPr="00450D55">
              <w:rPr>
                <w:rFonts w:ascii="Times New Roman" w:eastAsia="DengXian" w:hAnsi="Times New Roman" w:cs="Times New Roman"/>
                <w:color w:val="000000"/>
                <w:sz w:val="20"/>
                <w:szCs w:val="20"/>
                <w:lang w:eastAsia="zh-CN"/>
              </w:rPr>
              <w:t>-</w:t>
            </w:r>
          </w:p>
        </w:tc>
        <w:tc>
          <w:tcPr>
            <w:tcW w:w="979" w:type="dxa"/>
            <w:tcBorders>
              <w:top w:val="nil"/>
              <w:left w:val="nil"/>
              <w:bottom w:val="nil"/>
              <w:right w:val="nil"/>
            </w:tcBorders>
            <w:shd w:val="clear" w:color="auto" w:fill="FFFFFF"/>
            <w:tcMar>
              <w:left w:w="58" w:type="dxa"/>
              <w:right w:w="58" w:type="dxa"/>
            </w:tcMar>
          </w:tcPr>
          <w:p w14:paraId="2C7134DA" w14:textId="77777777" w:rsidR="00450D55" w:rsidRPr="00450D55" w:rsidRDefault="00450D55" w:rsidP="00450D55">
            <w:pPr>
              <w:autoSpaceDE w:val="0"/>
              <w:autoSpaceDN w:val="0"/>
              <w:adjustRightInd w:val="0"/>
              <w:spacing w:before="58" w:after="58" w:line="240" w:lineRule="auto"/>
              <w:jc w:val="center"/>
              <w:rPr>
                <w:rFonts w:ascii="Times New Roman" w:eastAsia="DengXian" w:hAnsi="Times New Roman" w:cs="Times New Roman"/>
                <w:color w:val="000000"/>
                <w:sz w:val="20"/>
                <w:szCs w:val="20"/>
                <w:lang w:eastAsia="zh-CN"/>
              </w:rPr>
            </w:pPr>
            <w:r w:rsidRPr="00450D55">
              <w:rPr>
                <w:rFonts w:ascii="Times New Roman" w:eastAsia="DengXian" w:hAnsi="Times New Roman" w:cs="Times New Roman"/>
                <w:color w:val="000000"/>
                <w:sz w:val="20"/>
                <w:szCs w:val="20"/>
                <w:lang w:eastAsia="zh-CN"/>
              </w:rPr>
              <w:t>-</w:t>
            </w:r>
          </w:p>
        </w:tc>
      </w:tr>
      <w:tr w:rsidR="00450D55" w:rsidRPr="00450D55" w14:paraId="6DF72564" w14:textId="77777777" w:rsidTr="00555D4F">
        <w:trPr>
          <w:cantSplit/>
          <w:jc w:val="center"/>
        </w:trPr>
        <w:tc>
          <w:tcPr>
            <w:tcW w:w="9965" w:type="dxa"/>
            <w:gridSpan w:val="6"/>
            <w:tcBorders>
              <w:top w:val="nil"/>
              <w:left w:val="nil"/>
              <w:bottom w:val="nil"/>
              <w:right w:val="nil"/>
            </w:tcBorders>
            <w:shd w:val="clear" w:color="auto" w:fill="FFFFFF"/>
            <w:tcMar>
              <w:left w:w="58" w:type="dxa"/>
              <w:right w:w="58" w:type="dxa"/>
            </w:tcMar>
          </w:tcPr>
          <w:p w14:paraId="7BBBC811" w14:textId="77777777" w:rsidR="00450D55" w:rsidRPr="00450D55" w:rsidRDefault="00450D55" w:rsidP="00450D55">
            <w:pPr>
              <w:autoSpaceDE w:val="0"/>
              <w:autoSpaceDN w:val="0"/>
              <w:adjustRightInd w:val="0"/>
              <w:spacing w:before="58" w:after="58" w:line="240" w:lineRule="auto"/>
              <w:jc w:val="center"/>
              <w:rPr>
                <w:rFonts w:ascii="Times New Roman" w:eastAsia="DengXian" w:hAnsi="Times New Roman" w:cs="Times New Roman"/>
                <w:color w:val="000000"/>
                <w:sz w:val="20"/>
                <w:szCs w:val="20"/>
                <w:lang w:eastAsia="zh-CN"/>
              </w:rPr>
            </w:pPr>
          </w:p>
        </w:tc>
      </w:tr>
      <w:tr w:rsidR="00450D55" w:rsidRPr="00450D55" w14:paraId="205740F5" w14:textId="77777777" w:rsidTr="00555D4F">
        <w:trPr>
          <w:cantSplit/>
          <w:jc w:val="center"/>
        </w:trPr>
        <w:tc>
          <w:tcPr>
            <w:tcW w:w="2880" w:type="dxa"/>
            <w:tcBorders>
              <w:top w:val="nil"/>
              <w:left w:val="nil"/>
              <w:bottom w:val="nil"/>
              <w:right w:val="nil"/>
            </w:tcBorders>
            <w:shd w:val="clear" w:color="auto" w:fill="FFFFFF"/>
            <w:tcMar>
              <w:left w:w="58" w:type="dxa"/>
              <w:right w:w="58" w:type="dxa"/>
            </w:tcMar>
          </w:tcPr>
          <w:p w14:paraId="3D6258DA" w14:textId="77777777" w:rsidR="00450D55" w:rsidRPr="00450D55" w:rsidRDefault="00450D55" w:rsidP="00450D55">
            <w:pPr>
              <w:autoSpaceDE w:val="0"/>
              <w:autoSpaceDN w:val="0"/>
              <w:adjustRightInd w:val="0"/>
              <w:spacing w:before="58" w:after="58" w:line="240" w:lineRule="auto"/>
              <w:jc w:val="center"/>
              <w:rPr>
                <w:rFonts w:ascii="Times New Roman" w:eastAsia="DengXian" w:hAnsi="Times New Roman" w:cs="Times New Roman"/>
                <w:color w:val="000000"/>
                <w:sz w:val="20"/>
                <w:szCs w:val="20"/>
                <w:lang w:eastAsia="zh-CN"/>
              </w:rPr>
            </w:pPr>
            <w:proofErr w:type="spellStart"/>
            <w:r w:rsidRPr="00450D55">
              <w:rPr>
                <w:rFonts w:ascii="Times New Roman" w:eastAsia="DengXian" w:hAnsi="Times New Roman" w:cs="Times New Roman"/>
                <w:color w:val="000000"/>
                <w:sz w:val="20"/>
                <w:szCs w:val="20"/>
                <w:lang w:eastAsia="zh-CN"/>
              </w:rPr>
              <w:t>logWaittime</w:t>
            </w:r>
            <w:proofErr w:type="spellEnd"/>
          </w:p>
        </w:tc>
        <w:tc>
          <w:tcPr>
            <w:tcW w:w="2362" w:type="dxa"/>
            <w:tcBorders>
              <w:top w:val="nil"/>
              <w:left w:val="nil"/>
              <w:bottom w:val="nil"/>
              <w:right w:val="nil"/>
            </w:tcBorders>
            <w:shd w:val="clear" w:color="auto" w:fill="FFFFFF"/>
            <w:tcMar>
              <w:left w:w="58" w:type="dxa"/>
              <w:right w:w="58" w:type="dxa"/>
            </w:tcMar>
          </w:tcPr>
          <w:p w14:paraId="00F76FDA" w14:textId="77777777" w:rsidR="00450D55" w:rsidRPr="00450D55" w:rsidRDefault="00450D55" w:rsidP="00450D55">
            <w:pPr>
              <w:autoSpaceDE w:val="0"/>
              <w:autoSpaceDN w:val="0"/>
              <w:adjustRightInd w:val="0"/>
              <w:spacing w:before="58" w:after="58" w:line="240" w:lineRule="auto"/>
              <w:rPr>
                <w:rFonts w:ascii="Times New Roman" w:eastAsia="DengXian" w:hAnsi="Times New Roman" w:cs="Times New Roman"/>
                <w:color w:val="000000"/>
                <w:sz w:val="20"/>
                <w:szCs w:val="20"/>
                <w:lang w:eastAsia="zh-CN"/>
              </w:rPr>
            </w:pPr>
          </w:p>
        </w:tc>
        <w:tc>
          <w:tcPr>
            <w:tcW w:w="979" w:type="dxa"/>
            <w:tcBorders>
              <w:top w:val="nil"/>
              <w:left w:val="nil"/>
              <w:bottom w:val="nil"/>
              <w:right w:val="nil"/>
            </w:tcBorders>
            <w:shd w:val="clear" w:color="auto" w:fill="FFFFFF"/>
            <w:tcMar>
              <w:left w:w="58" w:type="dxa"/>
              <w:right w:w="58" w:type="dxa"/>
            </w:tcMar>
          </w:tcPr>
          <w:p w14:paraId="2F8AAAB4" w14:textId="77777777" w:rsidR="00450D55" w:rsidRPr="00450D55" w:rsidRDefault="00450D55" w:rsidP="00450D55">
            <w:pPr>
              <w:autoSpaceDE w:val="0"/>
              <w:autoSpaceDN w:val="0"/>
              <w:adjustRightInd w:val="0"/>
              <w:spacing w:before="58" w:after="58" w:line="240" w:lineRule="auto"/>
              <w:jc w:val="center"/>
              <w:rPr>
                <w:rFonts w:ascii="Times New Roman" w:eastAsia="DengXian" w:hAnsi="Times New Roman" w:cs="Times New Roman"/>
                <w:color w:val="000000"/>
                <w:sz w:val="20"/>
                <w:szCs w:val="20"/>
                <w:lang w:eastAsia="zh-CN"/>
              </w:rPr>
            </w:pPr>
            <w:r w:rsidRPr="00450D55">
              <w:rPr>
                <w:rFonts w:ascii="Times New Roman" w:eastAsia="DengXian" w:hAnsi="Times New Roman" w:cs="Times New Roman"/>
                <w:color w:val="000000"/>
                <w:sz w:val="20"/>
                <w:szCs w:val="20"/>
                <w:lang w:eastAsia="zh-CN"/>
              </w:rPr>
              <w:t>114</w:t>
            </w:r>
          </w:p>
        </w:tc>
        <w:tc>
          <w:tcPr>
            <w:tcW w:w="1786" w:type="dxa"/>
            <w:tcBorders>
              <w:top w:val="nil"/>
              <w:left w:val="nil"/>
              <w:bottom w:val="nil"/>
              <w:right w:val="nil"/>
            </w:tcBorders>
            <w:shd w:val="clear" w:color="auto" w:fill="FFFFFF"/>
            <w:tcMar>
              <w:left w:w="58" w:type="dxa"/>
              <w:right w:w="58" w:type="dxa"/>
            </w:tcMar>
          </w:tcPr>
          <w:p w14:paraId="75C3912F" w14:textId="77777777" w:rsidR="00450D55" w:rsidRPr="00450D55" w:rsidRDefault="00450D55" w:rsidP="00450D55">
            <w:pPr>
              <w:autoSpaceDE w:val="0"/>
              <w:autoSpaceDN w:val="0"/>
              <w:adjustRightInd w:val="0"/>
              <w:spacing w:before="58" w:after="58" w:line="240" w:lineRule="auto"/>
              <w:jc w:val="center"/>
              <w:rPr>
                <w:rFonts w:ascii="Times New Roman" w:eastAsia="DengXian" w:hAnsi="Times New Roman" w:cs="Times New Roman"/>
                <w:color w:val="000000"/>
                <w:sz w:val="20"/>
                <w:szCs w:val="20"/>
                <w:lang w:eastAsia="zh-CN"/>
              </w:rPr>
            </w:pPr>
            <w:r w:rsidRPr="00450D55">
              <w:rPr>
                <w:rFonts w:ascii="Times New Roman" w:eastAsia="DengXian" w:hAnsi="Times New Roman" w:cs="Times New Roman"/>
                <w:color w:val="000000"/>
                <w:sz w:val="20"/>
                <w:szCs w:val="20"/>
                <w:lang w:eastAsia="zh-CN"/>
              </w:rPr>
              <w:t>0.80 (0.53-1.21)</w:t>
            </w:r>
          </w:p>
        </w:tc>
        <w:tc>
          <w:tcPr>
            <w:tcW w:w="979" w:type="dxa"/>
            <w:tcBorders>
              <w:top w:val="nil"/>
              <w:left w:val="nil"/>
              <w:bottom w:val="nil"/>
              <w:right w:val="nil"/>
            </w:tcBorders>
            <w:shd w:val="clear" w:color="auto" w:fill="FFFFFF"/>
            <w:tcMar>
              <w:left w:w="58" w:type="dxa"/>
              <w:right w:w="58" w:type="dxa"/>
            </w:tcMar>
          </w:tcPr>
          <w:p w14:paraId="6AA59C97" w14:textId="77777777" w:rsidR="00450D55" w:rsidRPr="00450D55" w:rsidRDefault="00450D55" w:rsidP="00450D55">
            <w:pPr>
              <w:autoSpaceDE w:val="0"/>
              <w:autoSpaceDN w:val="0"/>
              <w:adjustRightInd w:val="0"/>
              <w:spacing w:before="58" w:after="58" w:line="240" w:lineRule="auto"/>
              <w:jc w:val="center"/>
              <w:rPr>
                <w:rFonts w:ascii="Times New Roman" w:eastAsia="DengXian" w:hAnsi="Times New Roman" w:cs="Times New Roman"/>
                <w:color w:val="000000"/>
                <w:sz w:val="20"/>
                <w:szCs w:val="20"/>
                <w:lang w:eastAsia="zh-CN"/>
              </w:rPr>
            </w:pPr>
            <w:r w:rsidRPr="00450D55">
              <w:rPr>
                <w:rFonts w:ascii="Times New Roman" w:eastAsia="DengXian" w:hAnsi="Times New Roman" w:cs="Times New Roman"/>
                <w:color w:val="000000"/>
                <w:sz w:val="20"/>
                <w:szCs w:val="20"/>
                <w:lang w:eastAsia="zh-CN"/>
              </w:rPr>
              <w:t>0.290</w:t>
            </w:r>
          </w:p>
        </w:tc>
        <w:tc>
          <w:tcPr>
            <w:tcW w:w="979" w:type="dxa"/>
            <w:tcBorders>
              <w:top w:val="nil"/>
              <w:left w:val="nil"/>
              <w:bottom w:val="nil"/>
              <w:right w:val="nil"/>
            </w:tcBorders>
            <w:shd w:val="clear" w:color="auto" w:fill="FFFFFF"/>
            <w:tcMar>
              <w:left w:w="58" w:type="dxa"/>
              <w:right w:w="58" w:type="dxa"/>
            </w:tcMar>
          </w:tcPr>
          <w:p w14:paraId="6E752D49" w14:textId="77777777" w:rsidR="00450D55" w:rsidRPr="00450D55" w:rsidRDefault="00450D55" w:rsidP="00450D55">
            <w:pPr>
              <w:autoSpaceDE w:val="0"/>
              <w:autoSpaceDN w:val="0"/>
              <w:adjustRightInd w:val="0"/>
              <w:spacing w:before="58" w:after="58" w:line="240" w:lineRule="auto"/>
              <w:jc w:val="center"/>
              <w:rPr>
                <w:rFonts w:ascii="Times New Roman" w:eastAsia="DengXian" w:hAnsi="Times New Roman" w:cs="Times New Roman"/>
                <w:color w:val="000000"/>
                <w:sz w:val="20"/>
                <w:szCs w:val="20"/>
                <w:lang w:eastAsia="zh-CN"/>
              </w:rPr>
            </w:pPr>
            <w:r w:rsidRPr="00450D55">
              <w:rPr>
                <w:rFonts w:ascii="Times New Roman" w:eastAsia="DengXian" w:hAnsi="Times New Roman" w:cs="Times New Roman"/>
                <w:color w:val="000000"/>
                <w:sz w:val="20"/>
                <w:szCs w:val="20"/>
                <w:lang w:eastAsia="zh-CN"/>
              </w:rPr>
              <w:t>0.290</w:t>
            </w:r>
          </w:p>
        </w:tc>
      </w:tr>
      <w:tr w:rsidR="00450D55" w:rsidRPr="00450D55" w14:paraId="63A95EA9" w14:textId="77777777" w:rsidTr="00555D4F">
        <w:trPr>
          <w:cantSplit/>
          <w:jc w:val="center"/>
        </w:trPr>
        <w:tc>
          <w:tcPr>
            <w:tcW w:w="9965" w:type="dxa"/>
            <w:gridSpan w:val="6"/>
            <w:tcBorders>
              <w:top w:val="nil"/>
              <w:left w:val="nil"/>
              <w:bottom w:val="single" w:sz="23" w:space="0" w:color="000000"/>
              <w:right w:val="nil"/>
            </w:tcBorders>
            <w:shd w:val="clear" w:color="auto" w:fill="FFFFFF"/>
            <w:tcMar>
              <w:left w:w="58" w:type="dxa"/>
              <w:right w:w="58" w:type="dxa"/>
            </w:tcMar>
          </w:tcPr>
          <w:p w14:paraId="4E63BF29" w14:textId="77777777" w:rsidR="00450D55" w:rsidRPr="00450D55" w:rsidRDefault="00450D55" w:rsidP="00450D55">
            <w:pPr>
              <w:keepNext/>
              <w:autoSpaceDE w:val="0"/>
              <w:autoSpaceDN w:val="0"/>
              <w:adjustRightInd w:val="0"/>
              <w:spacing w:before="58" w:after="58" w:line="240" w:lineRule="auto"/>
              <w:jc w:val="center"/>
              <w:rPr>
                <w:rFonts w:ascii="Times New Roman" w:eastAsia="DengXian" w:hAnsi="Times New Roman" w:cs="Times New Roman"/>
                <w:color w:val="000000"/>
                <w:sz w:val="20"/>
                <w:szCs w:val="20"/>
                <w:lang w:eastAsia="zh-CN"/>
              </w:rPr>
            </w:pPr>
          </w:p>
        </w:tc>
      </w:tr>
      <w:tr w:rsidR="00450D55" w:rsidRPr="00450D55" w14:paraId="10F71FF8" w14:textId="77777777" w:rsidTr="00555D4F">
        <w:trPr>
          <w:cantSplit/>
          <w:jc w:val="center"/>
        </w:trPr>
        <w:tc>
          <w:tcPr>
            <w:tcW w:w="9965" w:type="dxa"/>
            <w:gridSpan w:val="6"/>
            <w:tcBorders>
              <w:top w:val="nil"/>
              <w:left w:val="nil"/>
              <w:bottom w:val="single" w:sz="4" w:space="0" w:color="000000"/>
              <w:right w:val="nil"/>
            </w:tcBorders>
            <w:shd w:val="clear" w:color="auto" w:fill="FFFFFF"/>
            <w:tcMar>
              <w:left w:w="58" w:type="dxa"/>
              <w:right w:w="58" w:type="dxa"/>
            </w:tcMar>
          </w:tcPr>
          <w:p w14:paraId="73A16045" w14:textId="77777777" w:rsidR="00450D55" w:rsidRPr="00450D55" w:rsidRDefault="00450D55" w:rsidP="00450D55">
            <w:pPr>
              <w:keepNext/>
              <w:autoSpaceDE w:val="0"/>
              <w:autoSpaceDN w:val="0"/>
              <w:adjustRightInd w:val="0"/>
              <w:spacing w:before="58" w:after="58" w:line="240" w:lineRule="auto"/>
              <w:rPr>
                <w:rFonts w:ascii="Times New Roman" w:eastAsia="DengXian" w:hAnsi="Times New Roman" w:cs="Times New Roman"/>
                <w:color w:val="000000"/>
                <w:sz w:val="20"/>
                <w:szCs w:val="20"/>
                <w:lang w:eastAsia="zh-CN"/>
              </w:rPr>
            </w:pPr>
            <w:r w:rsidRPr="00450D55">
              <w:rPr>
                <w:rFonts w:ascii="Times New Roman" w:eastAsia="DengXian" w:hAnsi="Times New Roman" w:cs="Times New Roman"/>
                <w:color w:val="000000"/>
                <w:sz w:val="20"/>
                <w:szCs w:val="20"/>
                <w:lang w:eastAsia="zh-CN"/>
              </w:rPr>
              <w:t>*Number of observations in the original data set = 137. Number of observations used = 114.</w:t>
            </w:r>
            <w:r w:rsidRPr="00450D55">
              <w:rPr>
                <w:rFonts w:ascii="Times New Roman" w:eastAsia="DengXian" w:hAnsi="Times New Roman" w:cs="Times New Roman"/>
                <w:color w:val="000000"/>
                <w:sz w:val="20"/>
                <w:szCs w:val="20"/>
                <w:lang w:eastAsia="zh-CN"/>
              </w:rPr>
              <w:br/>
              <w:t>*Backward selection with an alpha level of removal of .3 was used.  The following variables were removed from the model: gender.</w:t>
            </w:r>
            <w:r w:rsidRPr="00450D55">
              <w:rPr>
                <w:rFonts w:ascii="Times New Roman" w:eastAsia="DengXian" w:hAnsi="Times New Roman" w:cs="Times New Roman"/>
                <w:color w:val="000000"/>
                <w:sz w:val="20"/>
                <w:szCs w:val="20"/>
                <w:lang w:eastAsia="zh-CN"/>
              </w:rPr>
              <w:br/>
              <w:t>*Cause-Specific Hazard Model:  Type of Censored= 0 </w:t>
            </w:r>
            <w:proofErr w:type="gramStart"/>
            <w:r w:rsidRPr="00450D55">
              <w:rPr>
                <w:rFonts w:ascii="Times New Roman" w:eastAsia="DengXian" w:hAnsi="Times New Roman" w:cs="Times New Roman"/>
                <w:color w:val="000000"/>
                <w:sz w:val="20"/>
                <w:szCs w:val="20"/>
                <w:lang w:eastAsia="zh-CN"/>
              </w:rPr>
              <w:t>2;  Type</w:t>
            </w:r>
            <w:proofErr w:type="gramEnd"/>
            <w:r w:rsidRPr="00450D55">
              <w:rPr>
                <w:rFonts w:ascii="Times New Roman" w:eastAsia="DengXian" w:hAnsi="Times New Roman" w:cs="Times New Roman"/>
                <w:color w:val="000000"/>
                <w:sz w:val="20"/>
                <w:szCs w:val="20"/>
                <w:lang w:eastAsia="zh-CN"/>
              </w:rPr>
              <w:t> of Interest= 1.</w:t>
            </w:r>
          </w:p>
        </w:tc>
      </w:tr>
    </w:tbl>
    <w:p w14:paraId="14B3A057" w14:textId="77777777" w:rsidR="008B4870" w:rsidRDefault="008B4870" w:rsidP="007618EE">
      <w:pPr>
        <w:spacing w:after="0" w:line="240" w:lineRule="auto"/>
        <w:rPr>
          <w:b/>
          <w:shd w:val="clear" w:color="auto" w:fill="FFFFFF"/>
        </w:rPr>
      </w:pPr>
      <w:bookmarkStart w:id="17" w:name="IDX"/>
      <w:bookmarkEnd w:id="17"/>
    </w:p>
    <w:p w14:paraId="04BCD380" w14:textId="3DAD8B50" w:rsidR="008B4870" w:rsidRDefault="008B4870" w:rsidP="007618EE">
      <w:pPr>
        <w:spacing w:after="0" w:line="240" w:lineRule="auto"/>
        <w:rPr>
          <w:b/>
          <w:shd w:val="clear" w:color="auto" w:fill="FFFFFF"/>
        </w:rPr>
      </w:pPr>
      <w:r>
        <w:rPr>
          <w:noProof/>
          <w:lang w:eastAsia="zh-CN"/>
        </w:rPr>
        <mc:AlternateContent>
          <mc:Choice Requires="wps">
            <w:drawing>
              <wp:inline distT="0" distB="0" distL="0" distR="0" wp14:anchorId="45C6559A" wp14:editId="29158B41">
                <wp:extent cx="5928995" cy="1924050"/>
                <wp:effectExtent l="0" t="0" r="14605" b="19050"/>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995" cy="1924050"/>
                        </a:xfrm>
                        <a:prstGeom prst="rect">
                          <a:avLst/>
                        </a:prstGeom>
                        <a:noFill/>
                        <a:ln w="9525">
                          <a:solidFill>
                            <a:srgbClr val="000000"/>
                          </a:solidFill>
                          <a:miter lim="800000"/>
                          <a:headEnd/>
                          <a:tailEnd/>
                        </a:ln>
                      </wps:spPr>
                      <wps:txbx>
                        <w:txbxContent>
                          <w:p w14:paraId="777185AF" w14:textId="48550A80" w:rsidR="008B4870" w:rsidRDefault="008B4870" w:rsidP="008B487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 xml:space="preserve">'table 2 </w:t>
                            </w:r>
                            <w:r w:rsidR="00280DC7" w:rsidRPr="00280DC7">
                              <w:rPr>
                                <w:rFonts w:ascii="Courier New" w:hAnsi="Courier New" w:cs="Courier New"/>
                                <w:color w:val="800080"/>
                                <w:sz w:val="20"/>
                                <w:szCs w:val="20"/>
                                <w:shd w:val="clear" w:color="auto" w:fill="FFFFFF"/>
                              </w:rPr>
                              <w:t xml:space="preserve">Multivariate </w:t>
                            </w:r>
                            <w:r>
                              <w:rPr>
                                <w:rFonts w:ascii="Courier New" w:hAnsi="Courier New" w:cs="Courier New"/>
                                <w:color w:val="800080"/>
                                <w:sz w:val="20"/>
                                <w:szCs w:val="20"/>
                                <w:shd w:val="clear" w:color="auto" w:fill="FFFFFF"/>
                              </w:rPr>
                              <w:t xml:space="preserve">Cause-Specific Hazard Regression for </w:t>
                            </w:r>
                            <w:r w:rsidR="00D913B0">
                              <w:rPr>
                                <w:rFonts w:ascii="Courier New" w:hAnsi="Courier New" w:cs="Courier New"/>
                                <w:color w:val="800080"/>
                                <w:sz w:val="20"/>
                                <w:szCs w:val="20"/>
                                <w:shd w:val="clear" w:color="auto" w:fill="FFFFFF"/>
                              </w:rPr>
                              <w:t>Death</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
                          <w:p w14:paraId="59228142" w14:textId="77777777" w:rsidR="008B4870" w:rsidRDefault="008B4870" w:rsidP="008B487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roofErr w:type="spellStart"/>
                            <w:r>
                              <w:rPr>
                                <w:rFonts w:ascii="Courier New" w:hAnsi="Courier New" w:cs="Courier New"/>
                                <w:b/>
                                <w:bCs/>
                                <w:i/>
                                <w:iCs/>
                                <w:color w:val="000000"/>
                                <w:sz w:val="20"/>
                                <w:szCs w:val="20"/>
                                <w:shd w:val="clear" w:color="auto" w:fill="FFFFFF"/>
                              </w:rPr>
                              <w:t>CauseSpecific_</w:t>
                            </w:r>
                            <w:proofErr w:type="gramStart"/>
                            <w:r>
                              <w:rPr>
                                <w:rFonts w:ascii="Courier New" w:hAnsi="Courier New" w:cs="Courier New"/>
                                <w:b/>
                                <w:bCs/>
                                <w:i/>
                                <w:iCs/>
                                <w:color w:val="000000"/>
                                <w:sz w:val="20"/>
                                <w:szCs w:val="20"/>
                                <w:shd w:val="clear" w:color="auto" w:fill="FFFFFF"/>
                              </w:rPr>
                              <w:t>sel</w:t>
                            </w:r>
                            <w:proofErr w:type="spellEnd"/>
                            <w:r>
                              <w:rPr>
                                <w:rFonts w:ascii="Courier New" w:hAnsi="Courier New" w:cs="Courier New"/>
                                <w:color w:val="000000"/>
                                <w:sz w:val="20"/>
                                <w:szCs w:val="20"/>
                                <w:shd w:val="clear" w:color="auto" w:fill="FFFFFF"/>
                              </w:rPr>
                              <w:t>(</w:t>
                            </w:r>
                            <w:proofErr w:type="spellStart"/>
                            <w:proofErr w:type="gramEnd"/>
                            <w:r>
                              <w:rPr>
                                <w:rFonts w:ascii="Courier New" w:hAnsi="Courier New" w:cs="Courier New"/>
                                <w:color w:val="000000"/>
                                <w:sz w:val="20"/>
                                <w:szCs w:val="20"/>
                                <w:shd w:val="clear" w:color="auto" w:fill="FFFFFF"/>
                              </w:rPr>
                              <w:t>dsn</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bmt</w:t>
                            </w:r>
                            <w:proofErr w:type="spellEnd"/>
                            <w:r>
                              <w:rPr>
                                <w:rFonts w:ascii="Courier New" w:hAnsi="Courier New" w:cs="Courier New"/>
                                <w:color w:val="000000"/>
                                <w:sz w:val="20"/>
                                <w:szCs w:val="20"/>
                                <w:shd w:val="clear" w:color="auto" w:fill="FFFFFF"/>
                              </w:rPr>
                              <w:t xml:space="preserve">, </w:t>
                            </w:r>
                          </w:p>
                          <w:p w14:paraId="1BC5B664" w14:textId="77777777" w:rsidR="008B4870" w:rsidRDefault="008B4870" w:rsidP="008B487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event=t, censor=status, </w:t>
                            </w:r>
                            <w:proofErr w:type="spellStart"/>
                            <w:r>
                              <w:rPr>
                                <w:rFonts w:ascii="Courier New" w:hAnsi="Courier New" w:cs="Courier New"/>
                                <w:color w:val="000000"/>
                                <w:sz w:val="20"/>
                                <w:szCs w:val="20"/>
                                <w:shd w:val="clear" w:color="auto" w:fill="FFFFFF"/>
                              </w:rPr>
                              <w:t>censored_value</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p>
                          <w:p w14:paraId="0AF2E602" w14:textId="77777777" w:rsidR="008B4870" w:rsidRDefault="008B4870" w:rsidP="008B487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var=Group </w:t>
                            </w:r>
                            <w:proofErr w:type="spellStart"/>
                            <w:r>
                              <w:rPr>
                                <w:rFonts w:ascii="Courier New" w:hAnsi="Courier New" w:cs="Courier New"/>
                                <w:color w:val="000000"/>
                                <w:sz w:val="20"/>
                                <w:szCs w:val="20"/>
                                <w:shd w:val="clear" w:color="auto" w:fill="FFFFFF"/>
                              </w:rPr>
                              <w:t>logWaitTime</w:t>
                            </w:r>
                            <w:proofErr w:type="spellEnd"/>
                            <w:r>
                              <w:rPr>
                                <w:rFonts w:ascii="Courier New" w:hAnsi="Courier New" w:cs="Courier New"/>
                                <w:color w:val="000000"/>
                                <w:sz w:val="20"/>
                                <w:szCs w:val="20"/>
                                <w:shd w:val="clear" w:color="auto" w:fill="FFFFFF"/>
                              </w:rPr>
                              <w:t xml:space="preserve"> sex,</w:t>
                            </w:r>
                          </w:p>
                          <w:p w14:paraId="236E9FBD" w14:textId="77777777" w:rsidR="008B4870" w:rsidRDefault="008B4870" w:rsidP="008B487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cvar</w:t>
                            </w:r>
                            <w:proofErr w:type="spellEnd"/>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Group  sex</w:t>
                            </w:r>
                            <w:proofErr w:type="gramEnd"/>
                            <w:r>
                              <w:rPr>
                                <w:rFonts w:ascii="Courier New" w:hAnsi="Courier New" w:cs="Courier New"/>
                                <w:color w:val="000000"/>
                                <w:sz w:val="20"/>
                                <w:szCs w:val="20"/>
                                <w:shd w:val="clear" w:color="auto" w:fill="FFFFFF"/>
                              </w:rPr>
                              <w:t>,</w:t>
                            </w:r>
                          </w:p>
                          <w:p w14:paraId="65F2D44C" w14:textId="77777777" w:rsidR="008B4870" w:rsidRDefault="008B4870" w:rsidP="008B487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inc</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2FC7621E" w14:textId="77777777" w:rsidR="008B4870" w:rsidRDefault="008B4870" w:rsidP="008B487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slstay</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p>
                          <w:p w14:paraId="0F0BF211" w14:textId="77777777" w:rsidR="008B4870" w:rsidRDefault="008B4870" w:rsidP="008B487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ORIENTATION = portrait, </w:t>
                            </w:r>
                          </w:p>
                          <w:p w14:paraId="58522F7F" w14:textId="77777777" w:rsidR="008B4870" w:rsidRDefault="008B4870" w:rsidP="008B487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outpath</w:t>
                            </w:r>
                            <w:proofErr w:type="spellEnd"/>
                            <w:r>
                              <w:rPr>
                                <w:rFonts w:ascii="Courier New" w:hAnsi="Courier New" w:cs="Courier New"/>
                                <w:color w:val="000000"/>
                                <w:sz w:val="20"/>
                                <w:szCs w:val="20"/>
                                <w:shd w:val="clear" w:color="auto" w:fill="FFFFFF"/>
                              </w:rPr>
                              <w:t>= &amp;</w:t>
                            </w:r>
                            <w:r>
                              <w:rPr>
                                <w:rFonts w:ascii="Courier New" w:hAnsi="Courier New" w:cs="Courier New"/>
                                <w:color w:val="008080"/>
                                <w:sz w:val="20"/>
                                <w:szCs w:val="20"/>
                                <w:shd w:val="clear" w:color="auto" w:fill="FFFFFF"/>
                              </w:rPr>
                              <w:t>dir.</w:t>
                            </w:r>
                            <w:r>
                              <w:rPr>
                                <w:rFonts w:ascii="Courier New" w:hAnsi="Courier New" w:cs="Courier New"/>
                                <w:color w:val="000000"/>
                                <w:sz w:val="20"/>
                                <w:szCs w:val="20"/>
                                <w:shd w:val="clear" w:color="auto" w:fill="FFFFFF"/>
                              </w:rPr>
                              <w:t>\,</w:t>
                            </w:r>
                          </w:p>
                          <w:p w14:paraId="63F4F340" w14:textId="77777777" w:rsidR="008B4870" w:rsidRDefault="008B4870" w:rsidP="008B487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filename=</w:t>
                            </w:r>
                            <w:proofErr w:type="spellStart"/>
                            <w:r>
                              <w:rPr>
                                <w:rFonts w:ascii="Courier New" w:hAnsi="Courier New" w:cs="Courier New"/>
                                <w:color w:val="000000"/>
                                <w:sz w:val="20"/>
                                <w:szCs w:val="20"/>
                                <w:shd w:val="clear" w:color="auto" w:fill="FFFFFF"/>
                              </w:rPr>
                              <w:t>aaa</w:t>
                            </w:r>
                            <w:proofErr w:type="spellEnd"/>
                            <w:r>
                              <w:rPr>
                                <w:rFonts w:ascii="Courier New" w:hAnsi="Courier New" w:cs="Courier New"/>
                                <w:color w:val="000000"/>
                                <w:sz w:val="20"/>
                                <w:szCs w:val="20"/>
                                <w:shd w:val="clear" w:color="auto" w:fill="FFFFFF"/>
                              </w:rPr>
                              <w:t>,</w:t>
                            </w:r>
                          </w:p>
                          <w:p w14:paraId="4724CF77" w14:textId="77777777" w:rsidR="008B4870" w:rsidRDefault="008B4870" w:rsidP="008B487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debug=F);</w:t>
                            </w:r>
                          </w:p>
                          <w:p w14:paraId="6A37F3AD" w14:textId="77777777" w:rsidR="008B4870" w:rsidRPr="00B11AE1" w:rsidRDefault="008B4870" w:rsidP="008B4870">
                            <w:pPr>
                              <w:autoSpaceDE w:val="0"/>
                              <w:autoSpaceDN w:val="0"/>
                              <w:adjustRightInd w:val="0"/>
                              <w:spacing w:after="0" w:line="240" w:lineRule="auto"/>
                              <w:rPr>
                                <w:rFonts w:ascii="Courier New" w:hAnsi="Courier New" w:cs="Courier New"/>
                                <w:color w:val="000000" w:themeColor="text1"/>
                                <w:sz w:val="18"/>
                                <w:szCs w:val="18"/>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
                        </w:txbxContent>
                      </wps:txbx>
                      <wps:bodyPr rot="0" vert="horz" wrap="square" lIns="91440" tIns="45720" rIns="91440" bIns="45720" anchor="t" anchorCtr="0" upright="1">
                        <a:noAutofit/>
                      </wps:bodyPr>
                    </wps:wsp>
                  </a:graphicData>
                </a:graphic>
              </wp:inline>
            </w:drawing>
          </mc:Choice>
          <mc:Fallback>
            <w:pict>
              <v:shape w14:anchorId="45C6559A" id="Text Box 1" o:spid="_x0000_s1027" type="#_x0000_t202" style="width:466.85pt;height:1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" filled="f">
                <v:textbox>
                  <w:txbxContent>
                    <w:p w14:paraId="777185AF" w14:textId="48550A80" w:rsidR="008B4870" w:rsidRDefault="008B4870" w:rsidP="008B487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 xml:space="preserve">'table 2 </w:t>
                      </w:r>
                      <w:r w:rsidR="00280DC7" w:rsidRPr="00280DC7">
                        <w:rPr>
                          <w:rFonts w:ascii="Courier New" w:hAnsi="Courier New" w:cs="Courier New"/>
                          <w:color w:val="800080"/>
                          <w:sz w:val="20"/>
                          <w:szCs w:val="20"/>
                          <w:shd w:val="clear" w:color="auto" w:fill="FFFFFF"/>
                        </w:rPr>
                        <w:t xml:space="preserve">Multivariate </w:t>
                      </w:r>
                      <w:r>
                        <w:rPr>
                          <w:rFonts w:ascii="Courier New" w:hAnsi="Courier New" w:cs="Courier New"/>
                          <w:color w:val="800080"/>
                          <w:sz w:val="20"/>
                          <w:szCs w:val="20"/>
                          <w:shd w:val="clear" w:color="auto" w:fill="FFFFFF"/>
                        </w:rPr>
                        <w:t xml:space="preserve">Cause-Specific Hazard Regression for </w:t>
                      </w:r>
                      <w:r w:rsidR="00D913B0">
                        <w:rPr>
                          <w:rFonts w:ascii="Courier New" w:hAnsi="Courier New" w:cs="Courier New"/>
                          <w:color w:val="800080"/>
                          <w:sz w:val="20"/>
                          <w:szCs w:val="20"/>
                          <w:shd w:val="clear" w:color="auto" w:fill="FFFFFF"/>
                        </w:rPr>
                        <w:t>Death</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
                    <w:p w14:paraId="59228142" w14:textId="77777777" w:rsidR="008B4870" w:rsidRDefault="008B4870" w:rsidP="008B487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roofErr w:type="spellStart"/>
                      <w:r>
                        <w:rPr>
                          <w:rFonts w:ascii="Courier New" w:hAnsi="Courier New" w:cs="Courier New"/>
                          <w:b/>
                          <w:bCs/>
                          <w:i/>
                          <w:iCs/>
                          <w:color w:val="000000"/>
                          <w:sz w:val="20"/>
                          <w:szCs w:val="20"/>
                          <w:shd w:val="clear" w:color="auto" w:fill="FFFFFF"/>
                        </w:rPr>
                        <w:t>CauseSpecific_</w:t>
                      </w:r>
                      <w:proofErr w:type="gramStart"/>
                      <w:r>
                        <w:rPr>
                          <w:rFonts w:ascii="Courier New" w:hAnsi="Courier New" w:cs="Courier New"/>
                          <w:b/>
                          <w:bCs/>
                          <w:i/>
                          <w:iCs/>
                          <w:color w:val="000000"/>
                          <w:sz w:val="20"/>
                          <w:szCs w:val="20"/>
                          <w:shd w:val="clear" w:color="auto" w:fill="FFFFFF"/>
                        </w:rPr>
                        <w:t>sel</w:t>
                      </w:r>
                      <w:proofErr w:type="spellEnd"/>
                      <w:r>
                        <w:rPr>
                          <w:rFonts w:ascii="Courier New" w:hAnsi="Courier New" w:cs="Courier New"/>
                          <w:color w:val="000000"/>
                          <w:sz w:val="20"/>
                          <w:szCs w:val="20"/>
                          <w:shd w:val="clear" w:color="auto" w:fill="FFFFFF"/>
                        </w:rPr>
                        <w:t>(</w:t>
                      </w:r>
                      <w:proofErr w:type="spellStart"/>
                      <w:proofErr w:type="gramEnd"/>
                      <w:r>
                        <w:rPr>
                          <w:rFonts w:ascii="Courier New" w:hAnsi="Courier New" w:cs="Courier New"/>
                          <w:color w:val="000000"/>
                          <w:sz w:val="20"/>
                          <w:szCs w:val="20"/>
                          <w:shd w:val="clear" w:color="auto" w:fill="FFFFFF"/>
                        </w:rPr>
                        <w:t>dsn</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bmt</w:t>
                      </w:r>
                      <w:proofErr w:type="spellEnd"/>
                      <w:r>
                        <w:rPr>
                          <w:rFonts w:ascii="Courier New" w:hAnsi="Courier New" w:cs="Courier New"/>
                          <w:color w:val="000000"/>
                          <w:sz w:val="20"/>
                          <w:szCs w:val="20"/>
                          <w:shd w:val="clear" w:color="auto" w:fill="FFFFFF"/>
                        </w:rPr>
                        <w:t xml:space="preserve">, </w:t>
                      </w:r>
                    </w:p>
                    <w:p w14:paraId="1BC5B664" w14:textId="77777777" w:rsidR="008B4870" w:rsidRDefault="008B4870" w:rsidP="008B487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event=t, censor=status, </w:t>
                      </w:r>
                      <w:proofErr w:type="spellStart"/>
                      <w:r>
                        <w:rPr>
                          <w:rFonts w:ascii="Courier New" w:hAnsi="Courier New" w:cs="Courier New"/>
                          <w:color w:val="000000"/>
                          <w:sz w:val="20"/>
                          <w:szCs w:val="20"/>
                          <w:shd w:val="clear" w:color="auto" w:fill="FFFFFF"/>
                        </w:rPr>
                        <w:t>censored_value</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p>
                    <w:p w14:paraId="0AF2E602" w14:textId="77777777" w:rsidR="008B4870" w:rsidRDefault="008B4870" w:rsidP="008B487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var=Group </w:t>
                      </w:r>
                      <w:proofErr w:type="spellStart"/>
                      <w:r>
                        <w:rPr>
                          <w:rFonts w:ascii="Courier New" w:hAnsi="Courier New" w:cs="Courier New"/>
                          <w:color w:val="000000"/>
                          <w:sz w:val="20"/>
                          <w:szCs w:val="20"/>
                          <w:shd w:val="clear" w:color="auto" w:fill="FFFFFF"/>
                        </w:rPr>
                        <w:t>logWaitTime</w:t>
                      </w:r>
                      <w:proofErr w:type="spellEnd"/>
                      <w:r>
                        <w:rPr>
                          <w:rFonts w:ascii="Courier New" w:hAnsi="Courier New" w:cs="Courier New"/>
                          <w:color w:val="000000"/>
                          <w:sz w:val="20"/>
                          <w:szCs w:val="20"/>
                          <w:shd w:val="clear" w:color="auto" w:fill="FFFFFF"/>
                        </w:rPr>
                        <w:t xml:space="preserve"> sex,</w:t>
                      </w:r>
                    </w:p>
                    <w:p w14:paraId="236E9FBD" w14:textId="77777777" w:rsidR="008B4870" w:rsidRDefault="008B4870" w:rsidP="008B487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cvar</w:t>
                      </w:r>
                      <w:proofErr w:type="spellEnd"/>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Group  sex</w:t>
                      </w:r>
                      <w:proofErr w:type="gramEnd"/>
                      <w:r>
                        <w:rPr>
                          <w:rFonts w:ascii="Courier New" w:hAnsi="Courier New" w:cs="Courier New"/>
                          <w:color w:val="000000"/>
                          <w:sz w:val="20"/>
                          <w:szCs w:val="20"/>
                          <w:shd w:val="clear" w:color="auto" w:fill="FFFFFF"/>
                        </w:rPr>
                        <w:t>,</w:t>
                      </w:r>
                    </w:p>
                    <w:p w14:paraId="65F2D44C" w14:textId="77777777" w:rsidR="008B4870" w:rsidRDefault="008B4870" w:rsidP="008B487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inc</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2FC7621E" w14:textId="77777777" w:rsidR="008B4870" w:rsidRDefault="008B4870" w:rsidP="008B487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slstay</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p>
                    <w:p w14:paraId="0F0BF211" w14:textId="77777777" w:rsidR="008B4870" w:rsidRDefault="008B4870" w:rsidP="008B487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ORIENTATION = portrait, </w:t>
                      </w:r>
                    </w:p>
                    <w:p w14:paraId="58522F7F" w14:textId="77777777" w:rsidR="008B4870" w:rsidRDefault="008B4870" w:rsidP="008B487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outpath</w:t>
                      </w:r>
                      <w:proofErr w:type="spellEnd"/>
                      <w:r>
                        <w:rPr>
                          <w:rFonts w:ascii="Courier New" w:hAnsi="Courier New" w:cs="Courier New"/>
                          <w:color w:val="000000"/>
                          <w:sz w:val="20"/>
                          <w:szCs w:val="20"/>
                          <w:shd w:val="clear" w:color="auto" w:fill="FFFFFF"/>
                        </w:rPr>
                        <w:t>= &amp;</w:t>
                      </w:r>
                      <w:r>
                        <w:rPr>
                          <w:rFonts w:ascii="Courier New" w:hAnsi="Courier New" w:cs="Courier New"/>
                          <w:color w:val="008080"/>
                          <w:sz w:val="20"/>
                          <w:szCs w:val="20"/>
                          <w:shd w:val="clear" w:color="auto" w:fill="FFFFFF"/>
                        </w:rPr>
                        <w:t>dir.</w:t>
                      </w:r>
                      <w:r>
                        <w:rPr>
                          <w:rFonts w:ascii="Courier New" w:hAnsi="Courier New" w:cs="Courier New"/>
                          <w:color w:val="000000"/>
                          <w:sz w:val="20"/>
                          <w:szCs w:val="20"/>
                          <w:shd w:val="clear" w:color="auto" w:fill="FFFFFF"/>
                        </w:rPr>
                        <w:t>\,</w:t>
                      </w:r>
                    </w:p>
                    <w:p w14:paraId="63F4F340" w14:textId="77777777" w:rsidR="008B4870" w:rsidRDefault="008B4870" w:rsidP="008B487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filename=</w:t>
                      </w:r>
                      <w:proofErr w:type="spellStart"/>
                      <w:r>
                        <w:rPr>
                          <w:rFonts w:ascii="Courier New" w:hAnsi="Courier New" w:cs="Courier New"/>
                          <w:color w:val="000000"/>
                          <w:sz w:val="20"/>
                          <w:szCs w:val="20"/>
                          <w:shd w:val="clear" w:color="auto" w:fill="FFFFFF"/>
                        </w:rPr>
                        <w:t>aaa</w:t>
                      </w:r>
                      <w:proofErr w:type="spellEnd"/>
                      <w:r>
                        <w:rPr>
                          <w:rFonts w:ascii="Courier New" w:hAnsi="Courier New" w:cs="Courier New"/>
                          <w:color w:val="000000"/>
                          <w:sz w:val="20"/>
                          <w:szCs w:val="20"/>
                          <w:shd w:val="clear" w:color="auto" w:fill="FFFFFF"/>
                        </w:rPr>
                        <w:t>,</w:t>
                      </w:r>
                    </w:p>
                    <w:p w14:paraId="4724CF77" w14:textId="77777777" w:rsidR="008B4870" w:rsidRDefault="008B4870" w:rsidP="008B487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debug=F);</w:t>
                      </w:r>
                    </w:p>
                    <w:p w14:paraId="6A37F3AD" w14:textId="77777777" w:rsidR="008B4870" w:rsidRPr="00B11AE1" w:rsidRDefault="008B4870" w:rsidP="008B4870">
                      <w:pPr>
                        <w:autoSpaceDE w:val="0"/>
                        <w:autoSpaceDN w:val="0"/>
                        <w:adjustRightInd w:val="0"/>
                        <w:spacing w:after="0" w:line="240" w:lineRule="auto"/>
                        <w:rPr>
                          <w:rFonts w:ascii="Courier New" w:hAnsi="Courier New" w:cs="Courier New"/>
                          <w:color w:val="000000" w:themeColor="text1"/>
                          <w:sz w:val="18"/>
                          <w:szCs w:val="18"/>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
                  </w:txbxContent>
                </v:textbox>
                <w10:anchorlock/>
              </v:shape>
            </w:pict>
          </mc:Fallback>
        </mc:AlternateContent>
      </w:r>
    </w:p>
    <w:p w14:paraId="4A5CF070" w14:textId="72C8DD98" w:rsidR="008B4870" w:rsidRDefault="008B4870" w:rsidP="007618EE">
      <w:pPr>
        <w:spacing w:after="0" w:line="240" w:lineRule="auto"/>
        <w:rPr>
          <w:b/>
          <w:shd w:val="clear" w:color="auto" w:fill="FFFFFF"/>
        </w:rPr>
      </w:pPr>
    </w:p>
    <w:p w14:paraId="1EEA0DBA" w14:textId="141D612E" w:rsidR="008B4870" w:rsidRDefault="008B4870" w:rsidP="007618EE">
      <w:pPr>
        <w:spacing w:after="0" w:line="240" w:lineRule="auto"/>
        <w:rPr>
          <w:b/>
          <w:shd w:val="clear" w:color="auto" w:fill="FFFFFF"/>
        </w:rPr>
      </w:pPr>
    </w:p>
    <w:p w14:paraId="4625D590" w14:textId="347EC377" w:rsidR="008B4870" w:rsidRDefault="008B4870" w:rsidP="007618EE">
      <w:pPr>
        <w:spacing w:after="0" w:line="240" w:lineRule="auto"/>
        <w:rPr>
          <w:b/>
          <w:shd w:val="clear" w:color="auto" w:fill="FFFFFF"/>
        </w:rPr>
      </w:pPr>
    </w:p>
    <w:p w14:paraId="7E1D7103" w14:textId="4A85768D" w:rsidR="008B4870" w:rsidRDefault="008B4870" w:rsidP="007618EE">
      <w:pPr>
        <w:spacing w:after="0" w:line="240" w:lineRule="auto"/>
        <w:rPr>
          <w:b/>
          <w:shd w:val="clear" w:color="auto" w:fill="FFFFFF"/>
        </w:rPr>
      </w:pPr>
    </w:p>
    <w:p w14:paraId="7D21DFCD" w14:textId="1793C0D9" w:rsidR="008B4870" w:rsidRDefault="008B4870" w:rsidP="007618EE">
      <w:pPr>
        <w:spacing w:after="0" w:line="240" w:lineRule="auto"/>
        <w:rPr>
          <w:b/>
          <w:shd w:val="clear" w:color="auto" w:fill="FFFFFF"/>
        </w:rPr>
      </w:pPr>
    </w:p>
    <w:p w14:paraId="1A5A0499" w14:textId="0A6F2B2A" w:rsidR="008B4870" w:rsidRDefault="008B4870" w:rsidP="007618EE">
      <w:pPr>
        <w:spacing w:after="0" w:line="240" w:lineRule="auto"/>
        <w:rPr>
          <w:b/>
          <w:shd w:val="clear" w:color="auto" w:fill="FFFFFF"/>
        </w:rPr>
      </w:pPr>
    </w:p>
    <w:p w14:paraId="65D7ABF8" w14:textId="1DED2E66" w:rsidR="008B4870" w:rsidRDefault="008B4870" w:rsidP="007618EE">
      <w:pPr>
        <w:spacing w:after="0" w:line="240" w:lineRule="auto"/>
        <w:rPr>
          <w:b/>
          <w:shd w:val="clear" w:color="auto" w:fill="FFFFFF"/>
        </w:rPr>
      </w:pPr>
    </w:p>
    <w:p w14:paraId="2F19C8B6" w14:textId="0B35B6CD" w:rsidR="008B4870" w:rsidRDefault="008B4870" w:rsidP="007618EE">
      <w:pPr>
        <w:spacing w:after="0" w:line="240" w:lineRule="auto"/>
        <w:rPr>
          <w:b/>
          <w:shd w:val="clear" w:color="auto" w:fill="FFFFFF"/>
        </w:rPr>
      </w:pPr>
    </w:p>
    <w:p w14:paraId="26B2914B" w14:textId="2B7CB447" w:rsidR="008B4870" w:rsidRDefault="008B4870" w:rsidP="007618EE">
      <w:pPr>
        <w:spacing w:after="0" w:line="240" w:lineRule="auto"/>
        <w:rPr>
          <w:b/>
          <w:shd w:val="clear" w:color="auto" w:fill="FFFFFF"/>
        </w:rPr>
      </w:pPr>
    </w:p>
    <w:p w14:paraId="6A1CCCF3" w14:textId="6DEF7937" w:rsidR="008B4870" w:rsidRDefault="008B4870" w:rsidP="007618EE">
      <w:pPr>
        <w:spacing w:after="0" w:line="240" w:lineRule="auto"/>
        <w:rPr>
          <w:b/>
          <w:shd w:val="clear" w:color="auto" w:fill="FFFFFF"/>
        </w:rPr>
      </w:pPr>
    </w:p>
    <w:p w14:paraId="170A2540" w14:textId="7B43BBDF" w:rsidR="008B4870" w:rsidRDefault="008B4870" w:rsidP="007618EE">
      <w:pPr>
        <w:spacing w:after="0" w:line="240" w:lineRule="auto"/>
        <w:rPr>
          <w:b/>
          <w:shd w:val="clear" w:color="auto" w:fill="FFFFFF"/>
        </w:rPr>
      </w:pPr>
    </w:p>
    <w:p w14:paraId="708B5FFB" w14:textId="2DEE17B2" w:rsidR="008B4870" w:rsidRDefault="008B4870" w:rsidP="007618EE">
      <w:pPr>
        <w:spacing w:after="0" w:line="240" w:lineRule="auto"/>
        <w:rPr>
          <w:b/>
          <w:shd w:val="clear" w:color="auto" w:fill="FFFFFF"/>
        </w:rPr>
      </w:pPr>
    </w:p>
    <w:p w14:paraId="220FD6B7" w14:textId="54ACF628" w:rsidR="008B4870" w:rsidRDefault="008B4870" w:rsidP="007618EE">
      <w:pPr>
        <w:spacing w:after="0" w:line="240" w:lineRule="auto"/>
        <w:rPr>
          <w:b/>
          <w:shd w:val="clear" w:color="auto" w:fill="FFFFFF"/>
        </w:rPr>
      </w:pPr>
    </w:p>
    <w:p w14:paraId="0A6C47E8" w14:textId="770F4DEB" w:rsidR="008B4870" w:rsidRDefault="008B4870" w:rsidP="007618EE">
      <w:pPr>
        <w:spacing w:after="0" w:line="240" w:lineRule="auto"/>
        <w:rPr>
          <w:b/>
          <w:shd w:val="clear" w:color="auto" w:fill="FFFFFF"/>
        </w:rPr>
      </w:pPr>
    </w:p>
    <w:p w14:paraId="212D2AE2" w14:textId="5CD2D2FA" w:rsidR="008B4870" w:rsidRDefault="008B4870" w:rsidP="007618EE">
      <w:pPr>
        <w:spacing w:after="0" w:line="240" w:lineRule="auto"/>
        <w:rPr>
          <w:b/>
          <w:shd w:val="clear" w:color="auto" w:fill="FFFFFF"/>
        </w:rPr>
      </w:pPr>
    </w:p>
    <w:p w14:paraId="1EF4A779" w14:textId="0F4774DB" w:rsidR="008B4870" w:rsidRDefault="008B4870" w:rsidP="007618EE">
      <w:pPr>
        <w:spacing w:after="0" w:line="240" w:lineRule="auto"/>
        <w:rPr>
          <w:b/>
          <w:shd w:val="clear" w:color="auto" w:fill="FFFFFF"/>
        </w:rPr>
      </w:pPr>
      <w:r>
        <w:rPr>
          <w:rFonts w:ascii="Times New Roman" w:eastAsia="DengXian" w:hAnsi="Times New Roman" w:cs="Times New Roman"/>
          <w:color w:val="000000"/>
          <w:sz w:val="24"/>
          <w:szCs w:val="24"/>
          <w:lang w:eastAsia="zh-CN"/>
        </w:rPr>
        <w:t>T</w:t>
      </w:r>
      <w:r w:rsidRPr="008B4870">
        <w:rPr>
          <w:rFonts w:ascii="Times New Roman" w:eastAsia="DengXian" w:hAnsi="Times New Roman" w:cs="Times New Roman"/>
          <w:color w:val="000000"/>
          <w:sz w:val="24"/>
          <w:szCs w:val="24"/>
          <w:lang w:eastAsia="zh-CN"/>
        </w:rPr>
        <w:t xml:space="preserve">able 2 </w:t>
      </w:r>
      <w:r w:rsidR="007F008A" w:rsidRPr="007F008A">
        <w:rPr>
          <w:rFonts w:ascii="Times New Roman" w:eastAsia="DengXian" w:hAnsi="Times New Roman" w:cs="Times New Roman"/>
          <w:color w:val="000000"/>
          <w:sz w:val="24"/>
          <w:szCs w:val="24"/>
          <w:lang w:eastAsia="zh-CN"/>
        </w:rPr>
        <w:t xml:space="preserve">Multivariate </w:t>
      </w:r>
      <w:r w:rsidRPr="008B4870">
        <w:rPr>
          <w:rFonts w:ascii="Times New Roman" w:eastAsia="DengXian" w:hAnsi="Times New Roman" w:cs="Times New Roman"/>
          <w:color w:val="000000"/>
          <w:sz w:val="24"/>
          <w:szCs w:val="24"/>
          <w:lang w:eastAsia="zh-CN"/>
        </w:rPr>
        <w:t>Cause-Specific Hazard Regression for Death</w:t>
      </w:r>
    </w:p>
    <w:tbl>
      <w:tblPr>
        <w:tblW w:w="0" w:type="auto"/>
        <w:jc w:val="center"/>
        <w:tblLayout w:type="fixed"/>
        <w:tblCellMar>
          <w:left w:w="0" w:type="dxa"/>
          <w:right w:w="0" w:type="dxa"/>
        </w:tblCellMar>
        <w:tblLook w:val="0000" w:firstRow="0" w:lastRow="0" w:firstColumn="0" w:lastColumn="0" w:noHBand="0" w:noVBand="0"/>
      </w:tblPr>
      <w:tblGrid>
        <w:gridCol w:w="2880"/>
        <w:gridCol w:w="2362"/>
        <w:gridCol w:w="979"/>
        <w:gridCol w:w="1786"/>
        <w:gridCol w:w="979"/>
        <w:gridCol w:w="979"/>
      </w:tblGrid>
      <w:tr w:rsidR="008B4870" w:rsidRPr="008B4870" w14:paraId="23A52A9A" w14:textId="77777777" w:rsidTr="00555D4F">
        <w:trPr>
          <w:cantSplit/>
          <w:tblHeader/>
          <w:jc w:val="center"/>
        </w:trPr>
        <w:tc>
          <w:tcPr>
            <w:tcW w:w="6221" w:type="dxa"/>
            <w:gridSpan w:val="3"/>
            <w:tcBorders>
              <w:top w:val="single" w:sz="4" w:space="0" w:color="000000"/>
              <w:left w:val="nil"/>
              <w:bottom w:val="nil"/>
              <w:right w:val="nil"/>
            </w:tcBorders>
            <w:shd w:val="clear" w:color="auto" w:fill="FFFFFF"/>
            <w:tcMar>
              <w:left w:w="58" w:type="dxa"/>
              <w:right w:w="58" w:type="dxa"/>
            </w:tcMar>
            <w:vAlign w:val="center"/>
          </w:tcPr>
          <w:p w14:paraId="2B038257" w14:textId="77777777" w:rsidR="008B4870" w:rsidRPr="008B4870" w:rsidRDefault="008B4870" w:rsidP="008B4870">
            <w:pPr>
              <w:keepNext/>
              <w:autoSpaceDE w:val="0"/>
              <w:autoSpaceDN w:val="0"/>
              <w:adjustRightInd w:val="0"/>
              <w:spacing w:before="58" w:after="58" w:line="240" w:lineRule="auto"/>
              <w:jc w:val="center"/>
              <w:rPr>
                <w:rFonts w:ascii="Times New Roman" w:eastAsia="DengXian" w:hAnsi="Times New Roman" w:cs="Times New Roman"/>
                <w:b/>
                <w:bCs/>
                <w:color w:val="000000"/>
                <w:sz w:val="20"/>
                <w:szCs w:val="20"/>
                <w:lang w:eastAsia="zh-CN"/>
              </w:rPr>
            </w:pPr>
          </w:p>
        </w:tc>
        <w:tc>
          <w:tcPr>
            <w:tcW w:w="3744" w:type="dxa"/>
            <w:gridSpan w:val="3"/>
            <w:tcBorders>
              <w:top w:val="single" w:sz="4" w:space="0" w:color="000000"/>
              <w:left w:val="nil"/>
              <w:bottom w:val="nil"/>
              <w:right w:val="nil"/>
            </w:tcBorders>
            <w:shd w:val="clear" w:color="auto" w:fill="FFFFFF"/>
            <w:tcMar>
              <w:left w:w="58" w:type="dxa"/>
              <w:right w:w="58" w:type="dxa"/>
            </w:tcMar>
            <w:vAlign w:val="center"/>
          </w:tcPr>
          <w:p w14:paraId="40AC0E16" w14:textId="77777777" w:rsidR="008B4870" w:rsidRPr="008B4870" w:rsidRDefault="008B4870" w:rsidP="008B4870">
            <w:pPr>
              <w:keepNext/>
              <w:autoSpaceDE w:val="0"/>
              <w:autoSpaceDN w:val="0"/>
              <w:adjustRightInd w:val="0"/>
              <w:spacing w:before="58" w:after="58" w:line="240" w:lineRule="auto"/>
              <w:jc w:val="center"/>
              <w:rPr>
                <w:rFonts w:ascii="Times New Roman" w:eastAsia="DengXian" w:hAnsi="Times New Roman" w:cs="Times New Roman"/>
                <w:b/>
                <w:bCs/>
                <w:color w:val="000000"/>
                <w:sz w:val="20"/>
                <w:szCs w:val="20"/>
                <w:lang w:eastAsia="zh-CN"/>
              </w:rPr>
            </w:pPr>
            <w:r w:rsidRPr="008B4870">
              <w:rPr>
                <w:rFonts w:ascii="Times New Roman" w:eastAsia="DengXian" w:hAnsi="Times New Roman" w:cs="Times New Roman"/>
                <w:b/>
                <w:bCs/>
                <w:color w:val="000000"/>
                <w:sz w:val="20"/>
                <w:szCs w:val="20"/>
                <w:lang w:eastAsia="zh-CN"/>
              </w:rPr>
              <w:t>disease-free survival time (days)</w:t>
            </w:r>
          </w:p>
        </w:tc>
      </w:tr>
      <w:tr w:rsidR="008B4870" w:rsidRPr="008B4870" w14:paraId="7524C01F" w14:textId="77777777" w:rsidTr="00555D4F">
        <w:trPr>
          <w:cantSplit/>
          <w:tblHeader/>
          <w:jc w:val="center"/>
        </w:trPr>
        <w:tc>
          <w:tcPr>
            <w:tcW w:w="6221" w:type="dxa"/>
            <w:gridSpan w:val="3"/>
            <w:tcBorders>
              <w:top w:val="nil"/>
              <w:left w:val="nil"/>
              <w:bottom w:val="nil"/>
              <w:right w:val="nil"/>
            </w:tcBorders>
            <w:shd w:val="clear" w:color="auto" w:fill="FFFFFF"/>
            <w:tcMar>
              <w:left w:w="58" w:type="dxa"/>
              <w:right w:w="58" w:type="dxa"/>
            </w:tcMar>
            <w:vAlign w:val="center"/>
          </w:tcPr>
          <w:p w14:paraId="126009CC" w14:textId="77777777" w:rsidR="008B4870" w:rsidRPr="008B4870" w:rsidRDefault="008B4870" w:rsidP="008B4870">
            <w:pPr>
              <w:keepNext/>
              <w:autoSpaceDE w:val="0"/>
              <w:autoSpaceDN w:val="0"/>
              <w:adjustRightInd w:val="0"/>
              <w:spacing w:before="58" w:after="58" w:line="240" w:lineRule="auto"/>
              <w:jc w:val="center"/>
              <w:rPr>
                <w:rFonts w:ascii="Times New Roman" w:eastAsia="DengXian" w:hAnsi="Times New Roman" w:cs="Times New Roman"/>
                <w:b/>
                <w:bCs/>
                <w:color w:val="000000"/>
                <w:sz w:val="20"/>
                <w:szCs w:val="20"/>
                <w:lang w:eastAsia="zh-CN"/>
              </w:rPr>
            </w:pPr>
          </w:p>
        </w:tc>
        <w:tc>
          <w:tcPr>
            <w:tcW w:w="3744" w:type="dxa"/>
            <w:gridSpan w:val="3"/>
            <w:tcBorders>
              <w:top w:val="nil"/>
              <w:left w:val="nil"/>
              <w:bottom w:val="nil"/>
              <w:right w:val="nil"/>
            </w:tcBorders>
            <w:shd w:val="clear" w:color="auto" w:fill="FFFFFF"/>
            <w:tcMar>
              <w:left w:w="58" w:type="dxa"/>
              <w:right w:w="58" w:type="dxa"/>
            </w:tcMar>
            <w:vAlign w:val="center"/>
          </w:tcPr>
          <w:p w14:paraId="0964A543" w14:textId="77777777" w:rsidR="008B4870" w:rsidRPr="008B4870" w:rsidRDefault="008B4870" w:rsidP="008B4870">
            <w:pPr>
              <w:keepNext/>
              <w:autoSpaceDE w:val="0"/>
              <w:autoSpaceDN w:val="0"/>
              <w:adjustRightInd w:val="0"/>
              <w:spacing w:before="58" w:after="58" w:line="240" w:lineRule="auto"/>
              <w:jc w:val="center"/>
              <w:rPr>
                <w:rFonts w:ascii="Times New Roman" w:eastAsia="DengXian" w:hAnsi="Times New Roman" w:cs="Times New Roman"/>
                <w:b/>
                <w:bCs/>
                <w:color w:val="000000"/>
                <w:sz w:val="20"/>
                <w:szCs w:val="20"/>
                <w:lang w:eastAsia="zh-CN"/>
              </w:rPr>
            </w:pPr>
            <w:r w:rsidRPr="008B4870">
              <w:rPr>
                <w:rFonts w:ascii="Times New Roman" w:eastAsia="DengXian" w:hAnsi="Times New Roman" w:cs="Times New Roman"/>
                <w:b/>
                <w:bCs/>
                <w:color w:val="000000"/>
                <w:sz w:val="20"/>
                <w:szCs w:val="20"/>
                <w:lang w:eastAsia="zh-CN"/>
              </w:rPr>
              <w:t>----------------------------------------</w:t>
            </w:r>
          </w:p>
        </w:tc>
      </w:tr>
      <w:tr w:rsidR="008B4870" w:rsidRPr="008B4870" w14:paraId="2CF04FC5" w14:textId="77777777" w:rsidTr="00555D4F">
        <w:trPr>
          <w:cantSplit/>
          <w:tblHeader/>
          <w:jc w:val="center"/>
        </w:trPr>
        <w:tc>
          <w:tcPr>
            <w:tcW w:w="2880" w:type="dxa"/>
            <w:tcBorders>
              <w:top w:val="nil"/>
              <w:left w:val="nil"/>
              <w:bottom w:val="single" w:sz="23" w:space="0" w:color="000000"/>
              <w:right w:val="nil"/>
            </w:tcBorders>
            <w:shd w:val="clear" w:color="auto" w:fill="FFFFFF"/>
            <w:tcMar>
              <w:left w:w="58" w:type="dxa"/>
              <w:right w:w="58" w:type="dxa"/>
            </w:tcMar>
            <w:vAlign w:val="center"/>
          </w:tcPr>
          <w:p w14:paraId="1DEB5BBA" w14:textId="77777777" w:rsidR="008B4870" w:rsidRPr="008B4870" w:rsidRDefault="008B4870" w:rsidP="008B4870">
            <w:pPr>
              <w:keepNext/>
              <w:autoSpaceDE w:val="0"/>
              <w:autoSpaceDN w:val="0"/>
              <w:adjustRightInd w:val="0"/>
              <w:spacing w:before="58" w:after="58" w:line="240" w:lineRule="auto"/>
              <w:jc w:val="center"/>
              <w:rPr>
                <w:rFonts w:ascii="Times New Roman" w:eastAsia="DengXian" w:hAnsi="Times New Roman" w:cs="Times New Roman"/>
                <w:b/>
                <w:bCs/>
                <w:color w:val="000000"/>
                <w:sz w:val="20"/>
                <w:szCs w:val="20"/>
                <w:lang w:eastAsia="zh-CN"/>
              </w:rPr>
            </w:pPr>
            <w:r w:rsidRPr="008B4870">
              <w:rPr>
                <w:rFonts w:ascii="Times New Roman" w:eastAsia="DengXian" w:hAnsi="Times New Roman" w:cs="Times New Roman"/>
                <w:b/>
                <w:bCs/>
                <w:color w:val="000000"/>
                <w:sz w:val="20"/>
                <w:szCs w:val="20"/>
                <w:lang w:eastAsia="zh-CN"/>
              </w:rPr>
              <w:t>Covariate</w:t>
            </w:r>
          </w:p>
        </w:tc>
        <w:tc>
          <w:tcPr>
            <w:tcW w:w="2362" w:type="dxa"/>
            <w:tcBorders>
              <w:top w:val="nil"/>
              <w:left w:val="nil"/>
              <w:bottom w:val="single" w:sz="23" w:space="0" w:color="000000"/>
              <w:right w:val="nil"/>
            </w:tcBorders>
            <w:shd w:val="clear" w:color="auto" w:fill="FFFFFF"/>
            <w:tcMar>
              <w:left w:w="58" w:type="dxa"/>
              <w:right w:w="58" w:type="dxa"/>
            </w:tcMar>
            <w:vAlign w:val="center"/>
          </w:tcPr>
          <w:p w14:paraId="692AA8CA" w14:textId="77777777" w:rsidR="008B4870" w:rsidRPr="008B4870" w:rsidRDefault="008B4870" w:rsidP="008B4870">
            <w:pPr>
              <w:keepNext/>
              <w:autoSpaceDE w:val="0"/>
              <w:autoSpaceDN w:val="0"/>
              <w:adjustRightInd w:val="0"/>
              <w:spacing w:before="58" w:after="58" w:line="240" w:lineRule="auto"/>
              <w:jc w:val="center"/>
              <w:rPr>
                <w:rFonts w:ascii="Times New Roman" w:eastAsia="DengXian" w:hAnsi="Times New Roman" w:cs="Times New Roman"/>
                <w:b/>
                <w:bCs/>
                <w:color w:val="000000"/>
                <w:sz w:val="20"/>
                <w:szCs w:val="20"/>
                <w:lang w:eastAsia="zh-CN"/>
              </w:rPr>
            </w:pPr>
            <w:r w:rsidRPr="008B4870">
              <w:rPr>
                <w:rFonts w:ascii="Times New Roman" w:eastAsia="DengXian" w:hAnsi="Times New Roman" w:cs="Times New Roman"/>
                <w:b/>
                <w:bCs/>
                <w:color w:val="000000"/>
                <w:sz w:val="20"/>
                <w:szCs w:val="20"/>
                <w:lang w:eastAsia="zh-CN"/>
              </w:rPr>
              <w:t>Level</w:t>
            </w:r>
          </w:p>
        </w:tc>
        <w:tc>
          <w:tcPr>
            <w:tcW w:w="979" w:type="dxa"/>
            <w:tcBorders>
              <w:top w:val="nil"/>
              <w:left w:val="nil"/>
              <w:bottom w:val="single" w:sz="23" w:space="0" w:color="000000"/>
              <w:right w:val="nil"/>
            </w:tcBorders>
            <w:shd w:val="clear" w:color="auto" w:fill="FFFFFF"/>
            <w:tcMar>
              <w:left w:w="58" w:type="dxa"/>
              <w:right w:w="58" w:type="dxa"/>
            </w:tcMar>
            <w:vAlign w:val="center"/>
          </w:tcPr>
          <w:p w14:paraId="249A2C65" w14:textId="77777777" w:rsidR="008B4870" w:rsidRPr="008B4870" w:rsidRDefault="008B4870" w:rsidP="008B4870">
            <w:pPr>
              <w:keepNext/>
              <w:autoSpaceDE w:val="0"/>
              <w:autoSpaceDN w:val="0"/>
              <w:adjustRightInd w:val="0"/>
              <w:spacing w:before="58" w:after="58" w:line="240" w:lineRule="auto"/>
              <w:jc w:val="center"/>
              <w:rPr>
                <w:rFonts w:ascii="Times New Roman" w:eastAsia="DengXian" w:hAnsi="Times New Roman" w:cs="Times New Roman"/>
                <w:b/>
                <w:bCs/>
                <w:color w:val="000000"/>
                <w:sz w:val="20"/>
                <w:szCs w:val="20"/>
                <w:lang w:eastAsia="zh-CN"/>
              </w:rPr>
            </w:pPr>
            <w:r w:rsidRPr="008B4870">
              <w:rPr>
                <w:rFonts w:ascii="Times New Roman" w:eastAsia="DengXian" w:hAnsi="Times New Roman" w:cs="Times New Roman"/>
                <w:b/>
                <w:bCs/>
                <w:color w:val="000000"/>
                <w:sz w:val="20"/>
                <w:szCs w:val="20"/>
                <w:lang w:eastAsia="zh-CN"/>
              </w:rPr>
              <w:t>N</w:t>
            </w:r>
          </w:p>
        </w:tc>
        <w:tc>
          <w:tcPr>
            <w:tcW w:w="1786" w:type="dxa"/>
            <w:tcBorders>
              <w:top w:val="nil"/>
              <w:left w:val="nil"/>
              <w:bottom w:val="single" w:sz="23" w:space="0" w:color="000000"/>
              <w:right w:val="nil"/>
            </w:tcBorders>
            <w:shd w:val="clear" w:color="auto" w:fill="FFFFFF"/>
            <w:tcMar>
              <w:left w:w="58" w:type="dxa"/>
              <w:right w:w="58" w:type="dxa"/>
            </w:tcMar>
            <w:vAlign w:val="center"/>
          </w:tcPr>
          <w:p w14:paraId="49A5DE75" w14:textId="77777777" w:rsidR="008B4870" w:rsidRPr="008B4870" w:rsidRDefault="008B4870" w:rsidP="008B4870">
            <w:pPr>
              <w:keepNext/>
              <w:autoSpaceDE w:val="0"/>
              <w:autoSpaceDN w:val="0"/>
              <w:adjustRightInd w:val="0"/>
              <w:spacing w:before="58" w:after="58" w:line="240" w:lineRule="auto"/>
              <w:jc w:val="center"/>
              <w:rPr>
                <w:rFonts w:ascii="Times New Roman" w:eastAsia="DengXian" w:hAnsi="Times New Roman" w:cs="Times New Roman"/>
                <w:b/>
                <w:bCs/>
                <w:color w:val="000000"/>
                <w:sz w:val="20"/>
                <w:szCs w:val="20"/>
                <w:lang w:eastAsia="zh-CN"/>
              </w:rPr>
            </w:pPr>
            <w:r w:rsidRPr="008B4870">
              <w:rPr>
                <w:rFonts w:ascii="Times New Roman" w:eastAsia="DengXian" w:hAnsi="Times New Roman" w:cs="Times New Roman"/>
                <w:b/>
                <w:bCs/>
                <w:color w:val="000000"/>
                <w:sz w:val="20"/>
                <w:szCs w:val="20"/>
                <w:lang w:eastAsia="zh-CN"/>
              </w:rPr>
              <w:t>Hazard Ratio</w:t>
            </w:r>
          </w:p>
        </w:tc>
        <w:tc>
          <w:tcPr>
            <w:tcW w:w="979" w:type="dxa"/>
            <w:tcBorders>
              <w:top w:val="nil"/>
              <w:left w:val="nil"/>
              <w:bottom w:val="single" w:sz="23" w:space="0" w:color="000000"/>
              <w:right w:val="nil"/>
            </w:tcBorders>
            <w:shd w:val="clear" w:color="auto" w:fill="FFFFFF"/>
            <w:tcMar>
              <w:left w:w="58" w:type="dxa"/>
              <w:right w:w="58" w:type="dxa"/>
            </w:tcMar>
            <w:vAlign w:val="center"/>
          </w:tcPr>
          <w:p w14:paraId="7B53F815" w14:textId="77777777" w:rsidR="008B4870" w:rsidRPr="008B4870" w:rsidRDefault="008B4870" w:rsidP="008B4870">
            <w:pPr>
              <w:keepNext/>
              <w:autoSpaceDE w:val="0"/>
              <w:autoSpaceDN w:val="0"/>
              <w:adjustRightInd w:val="0"/>
              <w:spacing w:before="58" w:after="58" w:line="240" w:lineRule="auto"/>
              <w:jc w:val="center"/>
              <w:rPr>
                <w:rFonts w:ascii="Times New Roman" w:eastAsia="DengXian" w:hAnsi="Times New Roman" w:cs="Times New Roman"/>
                <w:b/>
                <w:bCs/>
                <w:color w:val="000000"/>
                <w:sz w:val="20"/>
                <w:szCs w:val="20"/>
                <w:lang w:eastAsia="zh-CN"/>
              </w:rPr>
            </w:pPr>
            <w:r w:rsidRPr="008B4870">
              <w:rPr>
                <w:rFonts w:ascii="Times New Roman" w:eastAsia="DengXian" w:hAnsi="Times New Roman" w:cs="Times New Roman"/>
                <w:b/>
                <w:bCs/>
                <w:color w:val="000000"/>
                <w:sz w:val="20"/>
                <w:szCs w:val="20"/>
                <w:lang w:eastAsia="zh-CN"/>
              </w:rPr>
              <w:t>HR P-value</w:t>
            </w:r>
          </w:p>
        </w:tc>
        <w:tc>
          <w:tcPr>
            <w:tcW w:w="979" w:type="dxa"/>
            <w:tcBorders>
              <w:top w:val="nil"/>
              <w:left w:val="nil"/>
              <w:bottom w:val="single" w:sz="23" w:space="0" w:color="000000"/>
              <w:right w:val="nil"/>
            </w:tcBorders>
            <w:shd w:val="clear" w:color="auto" w:fill="FFFFFF"/>
            <w:tcMar>
              <w:left w:w="58" w:type="dxa"/>
              <w:right w:w="58" w:type="dxa"/>
            </w:tcMar>
            <w:vAlign w:val="center"/>
          </w:tcPr>
          <w:p w14:paraId="5F6125B4" w14:textId="77777777" w:rsidR="008B4870" w:rsidRPr="008B4870" w:rsidRDefault="008B4870" w:rsidP="008B4870">
            <w:pPr>
              <w:keepNext/>
              <w:autoSpaceDE w:val="0"/>
              <w:autoSpaceDN w:val="0"/>
              <w:adjustRightInd w:val="0"/>
              <w:spacing w:before="58" w:after="58" w:line="240" w:lineRule="auto"/>
              <w:jc w:val="center"/>
              <w:rPr>
                <w:rFonts w:ascii="Times New Roman" w:eastAsia="DengXian" w:hAnsi="Times New Roman" w:cs="Times New Roman"/>
                <w:b/>
                <w:bCs/>
                <w:color w:val="000000"/>
                <w:sz w:val="20"/>
                <w:szCs w:val="20"/>
                <w:lang w:eastAsia="zh-CN"/>
              </w:rPr>
            </w:pPr>
            <w:r w:rsidRPr="008B4870">
              <w:rPr>
                <w:rFonts w:ascii="Times New Roman" w:eastAsia="DengXian" w:hAnsi="Times New Roman" w:cs="Times New Roman"/>
                <w:b/>
                <w:bCs/>
                <w:color w:val="000000"/>
                <w:sz w:val="20"/>
                <w:szCs w:val="20"/>
                <w:lang w:eastAsia="zh-CN"/>
              </w:rPr>
              <w:t>Global P-value</w:t>
            </w:r>
          </w:p>
        </w:tc>
      </w:tr>
      <w:tr w:rsidR="008B4870" w:rsidRPr="008B4870" w14:paraId="66A20167" w14:textId="77777777" w:rsidTr="00555D4F">
        <w:trPr>
          <w:cantSplit/>
          <w:jc w:val="center"/>
        </w:trPr>
        <w:tc>
          <w:tcPr>
            <w:tcW w:w="2880" w:type="dxa"/>
            <w:vMerge w:val="restart"/>
            <w:tcBorders>
              <w:top w:val="nil"/>
              <w:left w:val="nil"/>
              <w:bottom w:val="nil"/>
              <w:right w:val="nil"/>
            </w:tcBorders>
            <w:shd w:val="clear" w:color="auto" w:fill="FFFFFF"/>
            <w:tcMar>
              <w:left w:w="58" w:type="dxa"/>
              <w:right w:w="58" w:type="dxa"/>
            </w:tcMar>
          </w:tcPr>
          <w:p w14:paraId="1A310931" w14:textId="77777777" w:rsidR="008B4870" w:rsidRPr="008B4870" w:rsidRDefault="008B4870" w:rsidP="008B4870">
            <w:pPr>
              <w:keepNext/>
              <w:autoSpaceDE w:val="0"/>
              <w:autoSpaceDN w:val="0"/>
              <w:adjustRightInd w:val="0"/>
              <w:spacing w:before="58" w:after="58" w:line="240" w:lineRule="auto"/>
              <w:jc w:val="center"/>
              <w:rPr>
                <w:rFonts w:ascii="Times New Roman" w:eastAsia="DengXian" w:hAnsi="Times New Roman" w:cs="Times New Roman"/>
                <w:color w:val="000000"/>
                <w:sz w:val="20"/>
                <w:szCs w:val="20"/>
                <w:lang w:eastAsia="zh-CN"/>
              </w:rPr>
            </w:pPr>
            <w:r w:rsidRPr="008B4870">
              <w:rPr>
                <w:rFonts w:ascii="Times New Roman" w:eastAsia="DengXian" w:hAnsi="Times New Roman" w:cs="Times New Roman"/>
                <w:color w:val="000000"/>
                <w:sz w:val="20"/>
                <w:szCs w:val="20"/>
                <w:lang w:eastAsia="zh-CN"/>
              </w:rPr>
              <w:t>Group</w:t>
            </w:r>
          </w:p>
        </w:tc>
        <w:tc>
          <w:tcPr>
            <w:tcW w:w="2362" w:type="dxa"/>
            <w:tcBorders>
              <w:top w:val="nil"/>
              <w:left w:val="nil"/>
              <w:bottom w:val="nil"/>
              <w:right w:val="nil"/>
            </w:tcBorders>
            <w:shd w:val="clear" w:color="auto" w:fill="FFFFFF"/>
            <w:tcMar>
              <w:left w:w="58" w:type="dxa"/>
              <w:right w:w="58" w:type="dxa"/>
            </w:tcMar>
          </w:tcPr>
          <w:p w14:paraId="663A615C" w14:textId="77777777" w:rsidR="008B4870" w:rsidRPr="008B4870" w:rsidRDefault="008B4870" w:rsidP="008B4870">
            <w:pPr>
              <w:keepNext/>
              <w:autoSpaceDE w:val="0"/>
              <w:autoSpaceDN w:val="0"/>
              <w:adjustRightInd w:val="0"/>
              <w:spacing w:before="58" w:after="58" w:line="240" w:lineRule="auto"/>
              <w:rPr>
                <w:rFonts w:ascii="Times New Roman" w:eastAsia="DengXian" w:hAnsi="Times New Roman" w:cs="Times New Roman"/>
                <w:color w:val="000000"/>
                <w:sz w:val="20"/>
                <w:szCs w:val="20"/>
                <w:lang w:eastAsia="zh-CN"/>
              </w:rPr>
            </w:pPr>
            <w:r w:rsidRPr="008B4870">
              <w:rPr>
                <w:rFonts w:ascii="Times New Roman" w:eastAsia="DengXian" w:hAnsi="Times New Roman" w:cs="Times New Roman"/>
                <w:color w:val="000000"/>
                <w:sz w:val="20"/>
                <w:szCs w:val="20"/>
                <w:lang w:eastAsia="zh-CN"/>
              </w:rPr>
              <w:t>ALL</w:t>
            </w:r>
          </w:p>
        </w:tc>
        <w:tc>
          <w:tcPr>
            <w:tcW w:w="979" w:type="dxa"/>
            <w:tcBorders>
              <w:top w:val="nil"/>
              <w:left w:val="nil"/>
              <w:bottom w:val="nil"/>
              <w:right w:val="nil"/>
            </w:tcBorders>
            <w:shd w:val="clear" w:color="auto" w:fill="FFFFFF"/>
            <w:tcMar>
              <w:left w:w="58" w:type="dxa"/>
              <w:right w:w="58" w:type="dxa"/>
            </w:tcMar>
          </w:tcPr>
          <w:p w14:paraId="68B5E7FA" w14:textId="77777777" w:rsidR="008B4870" w:rsidRPr="008B4870" w:rsidRDefault="008B4870" w:rsidP="008B4870">
            <w:pPr>
              <w:keepNext/>
              <w:autoSpaceDE w:val="0"/>
              <w:autoSpaceDN w:val="0"/>
              <w:adjustRightInd w:val="0"/>
              <w:spacing w:before="58" w:after="58" w:line="240" w:lineRule="auto"/>
              <w:jc w:val="center"/>
              <w:rPr>
                <w:rFonts w:ascii="Times New Roman" w:eastAsia="DengXian" w:hAnsi="Times New Roman" w:cs="Times New Roman"/>
                <w:color w:val="000000"/>
                <w:sz w:val="20"/>
                <w:szCs w:val="20"/>
                <w:lang w:eastAsia="zh-CN"/>
              </w:rPr>
            </w:pPr>
            <w:r w:rsidRPr="008B4870">
              <w:rPr>
                <w:rFonts w:ascii="Times New Roman" w:eastAsia="DengXian" w:hAnsi="Times New Roman" w:cs="Times New Roman"/>
                <w:color w:val="000000"/>
                <w:sz w:val="20"/>
                <w:szCs w:val="20"/>
                <w:lang w:eastAsia="zh-CN"/>
              </w:rPr>
              <w:t>34</w:t>
            </w:r>
          </w:p>
        </w:tc>
        <w:tc>
          <w:tcPr>
            <w:tcW w:w="1786" w:type="dxa"/>
            <w:tcBorders>
              <w:top w:val="nil"/>
              <w:left w:val="nil"/>
              <w:bottom w:val="nil"/>
              <w:right w:val="nil"/>
            </w:tcBorders>
            <w:shd w:val="clear" w:color="auto" w:fill="FFFFFF"/>
            <w:tcMar>
              <w:left w:w="58" w:type="dxa"/>
              <w:right w:w="58" w:type="dxa"/>
            </w:tcMar>
          </w:tcPr>
          <w:p w14:paraId="25914EB1" w14:textId="77777777" w:rsidR="008B4870" w:rsidRPr="008B4870" w:rsidRDefault="008B4870" w:rsidP="008B4870">
            <w:pPr>
              <w:keepNext/>
              <w:autoSpaceDE w:val="0"/>
              <w:autoSpaceDN w:val="0"/>
              <w:adjustRightInd w:val="0"/>
              <w:spacing w:before="58" w:after="58" w:line="240" w:lineRule="auto"/>
              <w:jc w:val="center"/>
              <w:rPr>
                <w:rFonts w:ascii="Times New Roman" w:eastAsia="DengXian" w:hAnsi="Times New Roman" w:cs="Times New Roman"/>
                <w:color w:val="000000"/>
                <w:sz w:val="20"/>
                <w:szCs w:val="20"/>
                <w:lang w:eastAsia="zh-CN"/>
              </w:rPr>
            </w:pPr>
            <w:r w:rsidRPr="008B4870">
              <w:rPr>
                <w:rFonts w:ascii="Times New Roman" w:eastAsia="DengXian" w:hAnsi="Times New Roman" w:cs="Times New Roman"/>
                <w:color w:val="000000"/>
                <w:sz w:val="20"/>
                <w:szCs w:val="20"/>
                <w:lang w:eastAsia="zh-CN"/>
              </w:rPr>
              <w:t>0.99 (0.42-2.33)</w:t>
            </w:r>
          </w:p>
        </w:tc>
        <w:tc>
          <w:tcPr>
            <w:tcW w:w="979" w:type="dxa"/>
            <w:tcBorders>
              <w:top w:val="nil"/>
              <w:left w:val="nil"/>
              <w:bottom w:val="nil"/>
              <w:right w:val="nil"/>
            </w:tcBorders>
            <w:shd w:val="clear" w:color="auto" w:fill="FFFFFF"/>
            <w:tcMar>
              <w:left w:w="58" w:type="dxa"/>
              <w:right w:w="58" w:type="dxa"/>
            </w:tcMar>
          </w:tcPr>
          <w:p w14:paraId="5284B337" w14:textId="77777777" w:rsidR="008B4870" w:rsidRPr="008B4870" w:rsidRDefault="008B4870" w:rsidP="008B4870">
            <w:pPr>
              <w:keepNext/>
              <w:autoSpaceDE w:val="0"/>
              <w:autoSpaceDN w:val="0"/>
              <w:adjustRightInd w:val="0"/>
              <w:spacing w:before="58" w:after="58" w:line="240" w:lineRule="auto"/>
              <w:jc w:val="center"/>
              <w:rPr>
                <w:rFonts w:ascii="Times New Roman" w:eastAsia="DengXian" w:hAnsi="Times New Roman" w:cs="Times New Roman"/>
                <w:color w:val="000000"/>
                <w:sz w:val="20"/>
                <w:szCs w:val="20"/>
                <w:lang w:eastAsia="zh-CN"/>
              </w:rPr>
            </w:pPr>
            <w:r w:rsidRPr="008B4870">
              <w:rPr>
                <w:rFonts w:ascii="Times New Roman" w:eastAsia="DengXian" w:hAnsi="Times New Roman" w:cs="Times New Roman"/>
                <w:color w:val="000000"/>
                <w:sz w:val="20"/>
                <w:szCs w:val="20"/>
                <w:lang w:eastAsia="zh-CN"/>
              </w:rPr>
              <w:t>0.978</w:t>
            </w:r>
          </w:p>
        </w:tc>
        <w:tc>
          <w:tcPr>
            <w:tcW w:w="979" w:type="dxa"/>
            <w:tcBorders>
              <w:top w:val="nil"/>
              <w:left w:val="nil"/>
              <w:bottom w:val="nil"/>
              <w:right w:val="nil"/>
            </w:tcBorders>
            <w:shd w:val="clear" w:color="auto" w:fill="FFFFFF"/>
            <w:tcMar>
              <w:left w:w="58" w:type="dxa"/>
              <w:right w:w="58" w:type="dxa"/>
            </w:tcMar>
          </w:tcPr>
          <w:p w14:paraId="47DC39CB" w14:textId="77777777" w:rsidR="008B4870" w:rsidRPr="008B4870" w:rsidRDefault="008B4870" w:rsidP="008B4870">
            <w:pPr>
              <w:keepNext/>
              <w:autoSpaceDE w:val="0"/>
              <w:autoSpaceDN w:val="0"/>
              <w:adjustRightInd w:val="0"/>
              <w:spacing w:before="58" w:after="58" w:line="240" w:lineRule="auto"/>
              <w:jc w:val="center"/>
              <w:rPr>
                <w:rFonts w:ascii="Times New Roman" w:eastAsia="DengXian" w:hAnsi="Times New Roman" w:cs="Times New Roman"/>
                <w:color w:val="000000"/>
                <w:sz w:val="20"/>
                <w:szCs w:val="20"/>
                <w:lang w:eastAsia="zh-CN"/>
              </w:rPr>
            </w:pPr>
            <w:r w:rsidRPr="008B4870">
              <w:rPr>
                <w:rFonts w:ascii="Times New Roman" w:eastAsia="DengXian" w:hAnsi="Times New Roman" w:cs="Times New Roman"/>
                <w:color w:val="000000"/>
                <w:sz w:val="20"/>
                <w:szCs w:val="20"/>
                <w:lang w:eastAsia="zh-CN"/>
              </w:rPr>
              <w:t>0.112</w:t>
            </w:r>
          </w:p>
        </w:tc>
      </w:tr>
      <w:tr w:rsidR="008B4870" w:rsidRPr="008B4870" w14:paraId="41207DB7" w14:textId="77777777" w:rsidTr="00555D4F">
        <w:trPr>
          <w:cantSplit/>
          <w:jc w:val="center"/>
        </w:trPr>
        <w:tc>
          <w:tcPr>
            <w:tcW w:w="2880" w:type="dxa"/>
            <w:vMerge/>
            <w:tcBorders>
              <w:top w:val="nil"/>
              <w:left w:val="nil"/>
              <w:bottom w:val="nil"/>
              <w:right w:val="nil"/>
            </w:tcBorders>
            <w:shd w:val="clear" w:color="auto" w:fill="FFFFFF"/>
            <w:tcMar>
              <w:left w:w="58" w:type="dxa"/>
              <w:right w:w="58" w:type="dxa"/>
            </w:tcMar>
          </w:tcPr>
          <w:p w14:paraId="701CB265" w14:textId="77777777" w:rsidR="008B4870" w:rsidRPr="008B4870" w:rsidRDefault="008B4870" w:rsidP="008B4870">
            <w:pPr>
              <w:keepNext/>
              <w:autoSpaceDE w:val="0"/>
              <w:autoSpaceDN w:val="0"/>
              <w:adjustRightInd w:val="0"/>
              <w:spacing w:after="0" w:line="240" w:lineRule="auto"/>
              <w:rPr>
                <w:rFonts w:ascii="Times New Roman" w:eastAsia="DengXian" w:hAnsi="Times New Roman" w:cs="Times New Roman"/>
                <w:sz w:val="24"/>
                <w:szCs w:val="24"/>
                <w:lang w:eastAsia="zh-CN"/>
              </w:rPr>
            </w:pPr>
          </w:p>
        </w:tc>
        <w:tc>
          <w:tcPr>
            <w:tcW w:w="2362" w:type="dxa"/>
            <w:tcBorders>
              <w:top w:val="nil"/>
              <w:left w:val="nil"/>
              <w:bottom w:val="nil"/>
              <w:right w:val="nil"/>
            </w:tcBorders>
            <w:shd w:val="clear" w:color="auto" w:fill="FFFFFF"/>
            <w:tcMar>
              <w:left w:w="58" w:type="dxa"/>
              <w:right w:w="58" w:type="dxa"/>
            </w:tcMar>
          </w:tcPr>
          <w:p w14:paraId="17F4AEB3" w14:textId="77777777" w:rsidR="008B4870" w:rsidRPr="008B4870" w:rsidRDefault="008B4870" w:rsidP="008B4870">
            <w:pPr>
              <w:keepNext/>
              <w:autoSpaceDE w:val="0"/>
              <w:autoSpaceDN w:val="0"/>
              <w:adjustRightInd w:val="0"/>
              <w:spacing w:before="58" w:after="58" w:line="240" w:lineRule="auto"/>
              <w:rPr>
                <w:rFonts w:ascii="Times New Roman" w:eastAsia="DengXian" w:hAnsi="Times New Roman" w:cs="Times New Roman"/>
                <w:color w:val="000000"/>
                <w:sz w:val="20"/>
                <w:szCs w:val="20"/>
                <w:lang w:eastAsia="zh-CN"/>
              </w:rPr>
            </w:pPr>
            <w:r w:rsidRPr="008B4870">
              <w:rPr>
                <w:rFonts w:ascii="Times New Roman" w:eastAsia="DengXian" w:hAnsi="Times New Roman" w:cs="Times New Roman"/>
                <w:color w:val="000000"/>
                <w:sz w:val="20"/>
                <w:szCs w:val="20"/>
                <w:lang w:eastAsia="zh-CN"/>
              </w:rPr>
              <w:t>AML-Low Risk</w:t>
            </w:r>
          </w:p>
        </w:tc>
        <w:tc>
          <w:tcPr>
            <w:tcW w:w="979" w:type="dxa"/>
            <w:tcBorders>
              <w:top w:val="nil"/>
              <w:left w:val="nil"/>
              <w:bottom w:val="nil"/>
              <w:right w:val="nil"/>
            </w:tcBorders>
            <w:shd w:val="clear" w:color="auto" w:fill="FFFFFF"/>
            <w:tcMar>
              <w:left w:w="58" w:type="dxa"/>
              <w:right w:w="58" w:type="dxa"/>
            </w:tcMar>
          </w:tcPr>
          <w:p w14:paraId="20DED2FC" w14:textId="77777777" w:rsidR="008B4870" w:rsidRPr="008B4870" w:rsidRDefault="008B4870" w:rsidP="008B4870">
            <w:pPr>
              <w:keepNext/>
              <w:autoSpaceDE w:val="0"/>
              <w:autoSpaceDN w:val="0"/>
              <w:adjustRightInd w:val="0"/>
              <w:spacing w:before="58" w:after="58" w:line="240" w:lineRule="auto"/>
              <w:jc w:val="center"/>
              <w:rPr>
                <w:rFonts w:ascii="Times New Roman" w:eastAsia="DengXian" w:hAnsi="Times New Roman" w:cs="Times New Roman"/>
                <w:color w:val="000000"/>
                <w:sz w:val="20"/>
                <w:szCs w:val="20"/>
                <w:lang w:eastAsia="zh-CN"/>
              </w:rPr>
            </w:pPr>
            <w:r w:rsidRPr="008B4870">
              <w:rPr>
                <w:rFonts w:ascii="Times New Roman" w:eastAsia="DengXian" w:hAnsi="Times New Roman" w:cs="Times New Roman"/>
                <w:color w:val="000000"/>
                <w:sz w:val="20"/>
                <w:szCs w:val="20"/>
                <w:lang w:eastAsia="zh-CN"/>
              </w:rPr>
              <w:t>44</w:t>
            </w:r>
          </w:p>
        </w:tc>
        <w:tc>
          <w:tcPr>
            <w:tcW w:w="1786" w:type="dxa"/>
            <w:tcBorders>
              <w:top w:val="nil"/>
              <w:left w:val="nil"/>
              <w:bottom w:val="nil"/>
              <w:right w:val="nil"/>
            </w:tcBorders>
            <w:shd w:val="clear" w:color="auto" w:fill="FFFFFF"/>
            <w:tcMar>
              <w:left w:w="58" w:type="dxa"/>
              <w:right w:w="58" w:type="dxa"/>
            </w:tcMar>
          </w:tcPr>
          <w:p w14:paraId="1F50CBBD" w14:textId="77777777" w:rsidR="008B4870" w:rsidRPr="008B4870" w:rsidRDefault="008B4870" w:rsidP="008B4870">
            <w:pPr>
              <w:keepNext/>
              <w:autoSpaceDE w:val="0"/>
              <w:autoSpaceDN w:val="0"/>
              <w:adjustRightInd w:val="0"/>
              <w:spacing w:before="58" w:after="58" w:line="240" w:lineRule="auto"/>
              <w:jc w:val="center"/>
              <w:rPr>
                <w:rFonts w:ascii="Times New Roman" w:eastAsia="DengXian" w:hAnsi="Times New Roman" w:cs="Times New Roman"/>
                <w:color w:val="000000"/>
                <w:sz w:val="20"/>
                <w:szCs w:val="20"/>
                <w:lang w:eastAsia="zh-CN"/>
              </w:rPr>
            </w:pPr>
            <w:r w:rsidRPr="008B4870">
              <w:rPr>
                <w:rFonts w:ascii="Times New Roman" w:eastAsia="DengXian" w:hAnsi="Times New Roman" w:cs="Times New Roman"/>
                <w:color w:val="000000"/>
                <w:sz w:val="20"/>
                <w:szCs w:val="20"/>
                <w:lang w:eastAsia="zh-CN"/>
              </w:rPr>
              <w:t>0.43 (0.17-1.06)</w:t>
            </w:r>
          </w:p>
        </w:tc>
        <w:tc>
          <w:tcPr>
            <w:tcW w:w="979" w:type="dxa"/>
            <w:tcBorders>
              <w:top w:val="nil"/>
              <w:left w:val="nil"/>
              <w:bottom w:val="nil"/>
              <w:right w:val="nil"/>
            </w:tcBorders>
            <w:shd w:val="clear" w:color="auto" w:fill="FFFFFF"/>
            <w:tcMar>
              <w:left w:w="58" w:type="dxa"/>
              <w:right w:w="58" w:type="dxa"/>
            </w:tcMar>
          </w:tcPr>
          <w:p w14:paraId="79A4E25B" w14:textId="77777777" w:rsidR="008B4870" w:rsidRPr="008B4870" w:rsidRDefault="008B4870" w:rsidP="008B4870">
            <w:pPr>
              <w:keepNext/>
              <w:autoSpaceDE w:val="0"/>
              <w:autoSpaceDN w:val="0"/>
              <w:adjustRightInd w:val="0"/>
              <w:spacing w:before="58" w:after="58" w:line="240" w:lineRule="auto"/>
              <w:jc w:val="center"/>
              <w:rPr>
                <w:rFonts w:ascii="Times New Roman" w:eastAsia="DengXian" w:hAnsi="Times New Roman" w:cs="Times New Roman"/>
                <w:color w:val="000000"/>
                <w:sz w:val="20"/>
                <w:szCs w:val="20"/>
                <w:lang w:eastAsia="zh-CN"/>
              </w:rPr>
            </w:pPr>
            <w:r w:rsidRPr="008B4870">
              <w:rPr>
                <w:rFonts w:ascii="Times New Roman" w:eastAsia="DengXian" w:hAnsi="Times New Roman" w:cs="Times New Roman"/>
                <w:color w:val="000000"/>
                <w:sz w:val="20"/>
                <w:szCs w:val="20"/>
                <w:lang w:eastAsia="zh-CN"/>
              </w:rPr>
              <w:t>0.067</w:t>
            </w:r>
          </w:p>
        </w:tc>
        <w:tc>
          <w:tcPr>
            <w:tcW w:w="979" w:type="dxa"/>
            <w:tcBorders>
              <w:top w:val="nil"/>
              <w:left w:val="nil"/>
              <w:bottom w:val="nil"/>
              <w:right w:val="nil"/>
            </w:tcBorders>
            <w:shd w:val="clear" w:color="auto" w:fill="FFFFFF"/>
            <w:tcMar>
              <w:left w:w="58" w:type="dxa"/>
              <w:right w:w="58" w:type="dxa"/>
            </w:tcMar>
          </w:tcPr>
          <w:p w14:paraId="458CAEF3" w14:textId="77777777" w:rsidR="008B4870" w:rsidRPr="008B4870" w:rsidRDefault="008B4870" w:rsidP="008B4870">
            <w:pPr>
              <w:keepNext/>
              <w:autoSpaceDE w:val="0"/>
              <w:autoSpaceDN w:val="0"/>
              <w:adjustRightInd w:val="0"/>
              <w:spacing w:before="58" w:after="58" w:line="240" w:lineRule="auto"/>
              <w:jc w:val="center"/>
              <w:rPr>
                <w:rFonts w:ascii="Times New Roman" w:eastAsia="DengXian" w:hAnsi="Times New Roman" w:cs="Times New Roman"/>
                <w:color w:val="000000"/>
                <w:sz w:val="20"/>
                <w:szCs w:val="20"/>
                <w:lang w:eastAsia="zh-CN"/>
              </w:rPr>
            </w:pPr>
            <w:r w:rsidRPr="008B4870">
              <w:rPr>
                <w:rFonts w:ascii="Times New Roman" w:eastAsia="DengXian" w:hAnsi="Times New Roman" w:cs="Times New Roman"/>
                <w:color w:val="000000"/>
                <w:sz w:val="20"/>
                <w:szCs w:val="20"/>
                <w:lang w:eastAsia="zh-CN"/>
              </w:rPr>
              <w:t>-</w:t>
            </w:r>
          </w:p>
        </w:tc>
      </w:tr>
      <w:tr w:rsidR="008B4870" w:rsidRPr="008B4870" w14:paraId="2739E02D" w14:textId="77777777" w:rsidTr="00555D4F">
        <w:trPr>
          <w:cantSplit/>
          <w:jc w:val="center"/>
        </w:trPr>
        <w:tc>
          <w:tcPr>
            <w:tcW w:w="2880" w:type="dxa"/>
            <w:vMerge/>
            <w:tcBorders>
              <w:top w:val="nil"/>
              <w:left w:val="nil"/>
              <w:bottom w:val="nil"/>
              <w:right w:val="nil"/>
            </w:tcBorders>
            <w:shd w:val="clear" w:color="auto" w:fill="FFFFFF"/>
            <w:tcMar>
              <w:left w:w="58" w:type="dxa"/>
              <w:right w:w="58" w:type="dxa"/>
            </w:tcMar>
          </w:tcPr>
          <w:p w14:paraId="16839C5E" w14:textId="77777777" w:rsidR="008B4870" w:rsidRPr="008B4870" w:rsidRDefault="008B4870" w:rsidP="008B4870">
            <w:pPr>
              <w:autoSpaceDE w:val="0"/>
              <w:autoSpaceDN w:val="0"/>
              <w:adjustRightInd w:val="0"/>
              <w:spacing w:after="0" w:line="240" w:lineRule="auto"/>
              <w:rPr>
                <w:rFonts w:ascii="Times New Roman" w:eastAsia="DengXian" w:hAnsi="Times New Roman" w:cs="Times New Roman"/>
                <w:sz w:val="24"/>
                <w:szCs w:val="24"/>
                <w:lang w:eastAsia="zh-CN"/>
              </w:rPr>
            </w:pPr>
          </w:p>
        </w:tc>
        <w:tc>
          <w:tcPr>
            <w:tcW w:w="2362" w:type="dxa"/>
            <w:tcBorders>
              <w:top w:val="nil"/>
              <w:left w:val="nil"/>
              <w:bottom w:val="nil"/>
              <w:right w:val="nil"/>
            </w:tcBorders>
            <w:shd w:val="clear" w:color="auto" w:fill="FFFFFF"/>
            <w:tcMar>
              <w:left w:w="58" w:type="dxa"/>
              <w:right w:w="58" w:type="dxa"/>
            </w:tcMar>
          </w:tcPr>
          <w:p w14:paraId="52126F2E" w14:textId="77777777" w:rsidR="008B4870" w:rsidRPr="008B4870" w:rsidRDefault="008B4870" w:rsidP="008B4870">
            <w:pPr>
              <w:autoSpaceDE w:val="0"/>
              <w:autoSpaceDN w:val="0"/>
              <w:adjustRightInd w:val="0"/>
              <w:spacing w:before="58" w:after="58" w:line="240" w:lineRule="auto"/>
              <w:rPr>
                <w:rFonts w:ascii="Times New Roman" w:eastAsia="DengXian" w:hAnsi="Times New Roman" w:cs="Times New Roman"/>
                <w:color w:val="000000"/>
                <w:sz w:val="20"/>
                <w:szCs w:val="20"/>
                <w:lang w:eastAsia="zh-CN"/>
              </w:rPr>
            </w:pPr>
            <w:r w:rsidRPr="008B4870">
              <w:rPr>
                <w:rFonts w:ascii="Times New Roman" w:eastAsia="DengXian" w:hAnsi="Times New Roman" w:cs="Times New Roman"/>
                <w:color w:val="000000"/>
                <w:sz w:val="20"/>
                <w:szCs w:val="20"/>
                <w:lang w:eastAsia="zh-CN"/>
              </w:rPr>
              <w:t>AML-High Risk</w:t>
            </w:r>
          </w:p>
        </w:tc>
        <w:tc>
          <w:tcPr>
            <w:tcW w:w="979" w:type="dxa"/>
            <w:tcBorders>
              <w:top w:val="nil"/>
              <w:left w:val="nil"/>
              <w:bottom w:val="nil"/>
              <w:right w:val="nil"/>
            </w:tcBorders>
            <w:shd w:val="clear" w:color="auto" w:fill="FFFFFF"/>
            <w:tcMar>
              <w:left w:w="58" w:type="dxa"/>
              <w:right w:w="58" w:type="dxa"/>
            </w:tcMar>
          </w:tcPr>
          <w:p w14:paraId="284017EC" w14:textId="77777777" w:rsidR="008B4870" w:rsidRPr="008B4870" w:rsidRDefault="008B4870" w:rsidP="008B4870">
            <w:pPr>
              <w:autoSpaceDE w:val="0"/>
              <w:autoSpaceDN w:val="0"/>
              <w:adjustRightInd w:val="0"/>
              <w:spacing w:before="58" w:after="58" w:line="240" w:lineRule="auto"/>
              <w:jc w:val="center"/>
              <w:rPr>
                <w:rFonts w:ascii="Times New Roman" w:eastAsia="DengXian" w:hAnsi="Times New Roman" w:cs="Times New Roman"/>
                <w:color w:val="000000"/>
                <w:sz w:val="20"/>
                <w:szCs w:val="20"/>
                <w:lang w:eastAsia="zh-CN"/>
              </w:rPr>
            </w:pPr>
            <w:r w:rsidRPr="008B4870">
              <w:rPr>
                <w:rFonts w:ascii="Times New Roman" w:eastAsia="DengXian" w:hAnsi="Times New Roman" w:cs="Times New Roman"/>
                <w:color w:val="000000"/>
                <w:sz w:val="20"/>
                <w:szCs w:val="20"/>
                <w:lang w:eastAsia="zh-CN"/>
              </w:rPr>
              <w:t>36</w:t>
            </w:r>
          </w:p>
        </w:tc>
        <w:tc>
          <w:tcPr>
            <w:tcW w:w="1786" w:type="dxa"/>
            <w:tcBorders>
              <w:top w:val="nil"/>
              <w:left w:val="nil"/>
              <w:bottom w:val="nil"/>
              <w:right w:val="nil"/>
            </w:tcBorders>
            <w:shd w:val="clear" w:color="auto" w:fill="FFFFFF"/>
            <w:tcMar>
              <w:left w:w="58" w:type="dxa"/>
              <w:right w:w="58" w:type="dxa"/>
            </w:tcMar>
          </w:tcPr>
          <w:p w14:paraId="3DE274E7" w14:textId="77777777" w:rsidR="008B4870" w:rsidRPr="008B4870" w:rsidRDefault="008B4870" w:rsidP="008B4870">
            <w:pPr>
              <w:autoSpaceDE w:val="0"/>
              <w:autoSpaceDN w:val="0"/>
              <w:adjustRightInd w:val="0"/>
              <w:spacing w:before="58" w:after="58" w:line="240" w:lineRule="auto"/>
              <w:jc w:val="center"/>
              <w:rPr>
                <w:rFonts w:ascii="Times New Roman" w:eastAsia="DengXian" w:hAnsi="Times New Roman" w:cs="Times New Roman"/>
                <w:color w:val="000000"/>
                <w:sz w:val="20"/>
                <w:szCs w:val="20"/>
                <w:lang w:eastAsia="zh-CN"/>
              </w:rPr>
            </w:pPr>
            <w:r w:rsidRPr="008B4870">
              <w:rPr>
                <w:rFonts w:ascii="Times New Roman" w:eastAsia="DengXian" w:hAnsi="Times New Roman" w:cs="Times New Roman"/>
                <w:color w:val="000000"/>
                <w:sz w:val="20"/>
                <w:szCs w:val="20"/>
                <w:lang w:eastAsia="zh-CN"/>
              </w:rPr>
              <w:t>-</w:t>
            </w:r>
          </w:p>
        </w:tc>
        <w:tc>
          <w:tcPr>
            <w:tcW w:w="979" w:type="dxa"/>
            <w:tcBorders>
              <w:top w:val="nil"/>
              <w:left w:val="nil"/>
              <w:bottom w:val="nil"/>
              <w:right w:val="nil"/>
            </w:tcBorders>
            <w:shd w:val="clear" w:color="auto" w:fill="FFFFFF"/>
            <w:tcMar>
              <w:left w:w="58" w:type="dxa"/>
              <w:right w:w="58" w:type="dxa"/>
            </w:tcMar>
          </w:tcPr>
          <w:p w14:paraId="33AB964A" w14:textId="77777777" w:rsidR="008B4870" w:rsidRPr="008B4870" w:rsidRDefault="008B4870" w:rsidP="008B4870">
            <w:pPr>
              <w:autoSpaceDE w:val="0"/>
              <w:autoSpaceDN w:val="0"/>
              <w:adjustRightInd w:val="0"/>
              <w:spacing w:before="58" w:after="58" w:line="240" w:lineRule="auto"/>
              <w:jc w:val="center"/>
              <w:rPr>
                <w:rFonts w:ascii="Times New Roman" w:eastAsia="DengXian" w:hAnsi="Times New Roman" w:cs="Times New Roman"/>
                <w:color w:val="000000"/>
                <w:sz w:val="20"/>
                <w:szCs w:val="20"/>
                <w:lang w:eastAsia="zh-CN"/>
              </w:rPr>
            </w:pPr>
            <w:r w:rsidRPr="008B4870">
              <w:rPr>
                <w:rFonts w:ascii="Times New Roman" w:eastAsia="DengXian" w:hAnsi="Times New Roman" w:cs="Times New Roman"/>
                <w:color w:val="000000"/>
                <w:sz w:val="20"/>
                <w:szCs w:val="20"/>
                <w:lang w:eastAsia="zh-CN"/>
              </w:rPr>
              <w:t>-</w:t>
            </w:r>
          </w:p>
        </w:tc>
        <w:tc>
          <w:tcPr>
            <w:tcW w:w="979" w:type="dxa"/>
            <w:tcBorders>
              <w:top w:val="nil"/>
              <w:left w:val="nil"/>
              <w:bottom w:val="nil"/>
              <w:right w:val="nil"/>
            </w:tcBorders>
            <w:shd w:val="clear" w:color="auto" w:fill="FFFFFF"/>
            <w:tcMar>
              <w:left w:w="58" w:type="dxa"/>
              <w:right w:w="58" w:type="dxa"/>
            </w:tcMar>
          </w:tcPr>
          <w:p w14:paraId="58B15C97" w14:textId="77777777" w:rsidR="008B4870" w:rsidRPr="008B4870" w:rsidRDefault="008B4870" w:rsidP="008B4870">
            <w:pPr>
              <w:autoSpaceDE w:val="0"/>
              <w:autoSpaceDN w:val="0"/>
              <w:adjustRightInd w:val="0"/>
              <w:spacing w:before="58" w:after="58" w:line="240" w:lineRule="auto"/>
              <w:jc w:val="center"/>
              <w:rPr>
                <w:rFonts w:ascii="Times New Roman" w:eastAsia="DengXian" w:hAnsi="Times New Roman" w:cs="Times New Roman"/>
                <w:color w:val="000000"/>
                <w:sz w:val="20"/>
                <w:szCs w:val="20"/>
                <w:lang w:eastAsia="zh-CN"/>
              </w:rPr>
            </w:pPr>
            <w:r w:rsidRPr="008B4870">
              <w:rPr>
                <w:rFonts w:ascii="Times New Roman" w:eastAsia="DengXian" w:hAnsi="Times New Roman" w:cs="Times New Roman"/>
                <w:color w:val="000000"/>
                <w:sz w:val="20"/>
                <w:szCs w:val="20"/>
                <w:lang w:eastAsia="zh-CN"/>
              </w:rPr>
              <w:t>-</w:t>
            </w:r>
          </w:p>
        </w:tc>
      </w:tr>
      <w:tr w:rsidR="008B4870" w:rsidRPr="008B4870" w14:paraId="007C1C26" w14:textId="77777777" w:rsidTr="00555D4F">
        <w:trPr>
          <w:cantSplit/>
          <w:jc w:val="center"/>
        </w:trPr>
        <w:tc>
          <w:tcPr>
            <w:tcW w:w="9965" w:type="dxa"/>
            <w:gridSpan w:val="6"/>
            <w:tcBorders>
              <w:top w:val="nil"/>
              <w:left w:val="nil"/>
              <w:bottom w:val="nil"/>
              <w:right w:val="nil"/>
            </w:tcBorders>
            <w:shd w:val="clear" w:color="auto" w:fill="FFFFFF"/>
            <w:tcMar>
              <w:left w:w="58" w:type="dxa"/>
              <w:right w:w="58" w:type="dxa"/>
            </w:tcMar>
          </w:tcPr>
          <w:p w14:paraId="7259F796" w14:textId="77777777" w:rsidR="008B4870" w:rsidRPr="008B4870" w:rsidRDefault="008B4870" w:rsidP="008B4870">
            <w:pPr>
              <w:autoSpaceDE w:val="0"/>
              <w:autoSpaceDN w:val="0"/>
              <w:adjustRightInd w:val="0"/>
              <w:spacing w:before="58" w:after="58" w:line="240" w:lineRule="auto"/>
              <w:jc w:val="center"/>
              <w:rPr>
                <w:rFonts w:ascii="Times New Roman" w:eastAsia="DengXian" w:hAnsi="Times New Roman" w:cs="Times New Roman"/>
                <w:color w:val="000000"/>
                <w:sz w:val="20"/>
                <w:szCs w:val="20"/>
                <w:lang w:eastAsia="zh-CN"/>
              </w:rPr>
            </w:pPr>
          </w:p>
        </w:tc>
      </w:tr>
      <w:tr w:rsidR="008B4870" w:rsidRPr="008B4870" w14:paraId="3E91E492" w14:textId="77777777" w:rsidTr="00555D4F">
        <w:trPr>
          <w:cantSplit/>
          <w:jc w:val="center"/>
        </w:trPr>
        <w:tc>
          <w:tcPr>
            <w:tcW w:w="2880" w:type="dxa"/>
            <w:vMerge w:val="restart"/>
            <w:tcBorders>
              <w:top w:val="nil"/>
              <w:left w:val="nil"/>
              <w:bottom w:val="nil"/>
              <w:right w:val="nil"/>
            </w:tcBorders>
            <w:shd w:val="clear" w:color="auto" w:fill="FFFFFF"/>
            <w:tcMar>
              <w:left w:w="58" w:type="dxa"/>
              <w:right w:w="58" w:type="dxa"/>
            </w:tcMar>
          </w:tcPr>
          <w:p w14:paraId="34508B96" w14:textId="77777777" w:rsidR="008B4870" w:rsidRPr="008B4870" w:rsidRDefault="008B4870" w:rsidP="008B4870">
            <w:pPr>
              <w:keepNext/>
              <w:autoSpaceDE w:val="0"/>
              <w:autoSpaceDN w:val="0"/>
              <w:adjustRightInd w:val="0"/>
              <w:spacing w:before="58" w:after="58" w:line="240" w:lineRule="auto"/>
              <w:jc w:val="center"/>
              <w:rPr>
                <w:rFonts w:ascii="Times New Roman" w:eastAsia="DengXian" w:hAnsi="Times New Roman" w:cs="Times New Roman"/>
                <w:color w:val="000000"/>
                <w:sz w:val="20"/>
                <w:szCs w:val="20"/>
                <w:lang w:eastAsia="zh-CN"/>
              </w:rPr>
            </w:pPr>
            <w:r w:rsidRPr="008B4870">
              <w:rPr>
                <w:rFonts w:ascii="Times New Roman" w:eastAsia="DengXian" w:hAnsi="Times New Roman" w:cs="Times New Roman"/>
                <w:color w:val="000000"/>
                <w:sz w:val="20"/>
                <w:szCs w:val="20"/>
                <w:lang w:eastAsia="zh-CN"/>
              </w:rPr>
              <w:t>sex</w:t>
            </w:r>
          </w:p>
        </w:tc>
        <w:tc>
          <w:tcPr>
            <w:tcW w:w="2362" w:type="dxa"/>
            <w:tcBorders>
              <w:top w:val="nil"/>
              <w:left w:val="nil"/>
              <w:bottom w:val="nil"/>
              <w:right w:val="nil"/>
            </w:tcBorders>
            <w:shd w:val="clear" w:color="auto" w:fill="FFFFFF"/>
            <w:tcMar>
              <w:left w:w="58" w:type="dxa"/>
              <w:right w:w="58" w:type="dxa"/>
            </w:tcMar>
          </w:tcPr>
          <w:p w14:paraId="1107D2A9" w14:textId="77777777" w:rsidR="008B4870" w:rsidRPr="008B4870" w:rsidRDefault="008B4870" w:rsidP="008B4870">
            <w:pPr>
              <w:keepNext/>
              <w:autoSpaceDE w:val="0"/>
              <w:autoSpaceDN w:val="0"/>
              <w:adjustRightInd w:val="0"/>
              <w:spacing w:before="58" w:after="58" w:line="240" w:lineRule="auto"/>
              <w:rPr>
                <w:rFonts w:ascii="Times New Roman" w:eastAsia="DengXian" w:hAnsi="Times New Roman" w:cs="Times New Roman"/>
                <w:color w:val="000000"/>
                <w:sz w:val="20"/>
                <w:szCs w:val="20"/>
                <w:lang w:eastAsia="zh-CN"/>
              </w:rPr>
            </w:pPr>
            <w:r w:rsidRPr="008B4870">
              <w:rPr>
                <w:rFonts w:ascii="Times New Roman" w:eastAsia="DengXian" w:hAnsi="Times New Roman" w:cs="Times New Roman"/>
                <w:color w:val="000000"/>
                <w:sz w:val="20"/>
                <w:szCs w:val="20"/>
                <w:lang w:eastAsia="zh-CN"/>
              </w:rPr>
              <w:t>F</w:t>
            </w:r>
          </w:p>
        </w:tc>
        <w:tc>
          <w:tcPr>
            <w:tcW w:w="979" w:type="dxa"/>
            <w:tcBorders>
              <w:top w:val="nil"/>
              <w:left w:val="nil"/>
              <w:bottom w:val="nil"/>
              <w:right w:val="nil"/>
            </w:tcBorders>
            <w:shd w:val="clear" w:color="auto" w:fill="FFFFFF"/>
            <w:tcMar>
              <w:left w:w="58" w:type="dxa"/>
              <w:right w:w="58" w:type="dxa"/>
            </w:tcMar>
          </w:tcPr>
          <w:p w14:paraId="74296237" w14:textId="77777777" w:rsidR="008B4870" w:rsidRPr="008B4870" w:rsidRDefault="008B4870" w:rsidP="008B4870">
            <w:pPr>
              <w:keepNext/>
              <w:autoSpaceDE w:val="0"/>
              <w:autoSpaceDN w:val="0"/>
              <w:adjustRightInd w:val="0"/>
              <w:spacing w:before="58" w:after="58" w:line="240" w:lineRule="auto"/>
              <w:jc w:val="center"/>
              <w:rPr>
                <w:rFonts w:ascii="Times New Roman" w:eastAsia="DengXian" w:hAnsi="Times New Roman" w:cs="Times New Roman"/>
                <w:color w:val="000000"/>
                <w:sz w:val="20"/>
                <w:szCs w:val="20"/>
                <w:lang w:eastAsia="zh-CN"/>
              </w:rPr>
            </w:pPr>
            <w:r w:rsidRPr="008B4870">
              <w:rPr>
                <w:rFonts w:ascii="Times New Roman" w:eastAsia="DengXian" w:hAnsi="Times New Roman" w:cs="Times New Roman"/>
                <w:color w:val="000000"/>
                <w:sz w:val="20"/>
                <w:szCs w:val="20"/>
                <w:lang w:eastAsia="zh-CN"/>
              </w:rPr>
              <w:t>59</w:t>
            </w:r>
          </w:p>
        </w:tc>
        <w:tc>
          <w:tcPr>
            <w:tcW w:w="1786" w:type="dxa"/>
            <w:tcBorders>
              <w:top w:val="nil"/>
              <w:left w:val="nil"/>
              <w:bottom w:val="nil"/>
              <w:right w:val="nil"/>
            </w:tcBorders>
            <w:shd w:val="clear" w:color="auto" w:fill="FFFFFF"/>
            <w:tcMar>
              <w:left w:w="58" w:type="dxa"/>
              <w:right w:w="58" w:type="dxa"/>
            </w:tcMar>
          </w:tcPr>
          <w:p w14:paraId="72A9BEBE" w14:textId="77777777" w:rsidR="008B4870" w:rsidRPr="008B4870" w:rsidRDefault="008B4870" w:rsidP="008B4870">
            <w:pPr>
              <w:keepNext/>
              <w:autoSpaceDE w:val="0"/>
              <w:autoSpaceDN w:val="0"/>
              <w:adjustRightInd w:val="0"/>
              <w:spacing w:before="58" w:after="58" w:line="240" w:lineRule="auto"/>
              <w:jc w:val="center"/>
              <w:rPr>
                <w:rFonts w:ascii="Times New Roman" w:eastAsia="DengXian" w:hAnsi="Times New Roman" w:cs="Times New Roman"/>
                <w:color w:val="000000"/>
                <w:sz w:val="20"/>
                <w:szCs w:val="20"/>
                <w:lang w:eastAsia="zh-CN"/>
              </w:rPr>
            </w:pPr>
            <w:r w:rsidRPr="008B4870">
              <w:rPr>
                <w:rFonts w:ascii="Times New Roman" w:eastAsia="DengXian" w:hAnsi="Times New Roman" w:cs="Times New Roman"/>
                <w:color w:val="000000"/>
                <w:sz w:val="20"/>
                <w:szCs w:val="20"/>
                <w:lang w:eastAsia="zh-CN"/>
              </w:rPr>
              <w:t>0.36 (0.17-0.78)</w:t>
            </w:r>
          </w:p>
        </w:tc>
        <w:tc>
          <w:tcPr>
            <w:tcW w:w="979" w:type="dxa"/>
            <w:tcBorders>
              <w:top w:val="nil"/>
              <w:left w:val="nil"/>
              <w:bottom w:val="nil"/>
              <w:right w:val="nil"/>
            </w:tcBorders>
            <w:shd w:val="clear" w:color="auto" w:fill="FFFFFF"/>
            <w:tcMar>
              <w:left w:w="58" w:type="dxa"/>
              <w:right w:w="58" w:type="dxa"/>
            </w:tcMar>
          </w:tcPr>
          <w:p w14:paraId="750770B0" w14:textId="77777777" w:rsidR="008B4870" w:rsidRPr="008B4870" w:rsidRDefault="008B4870" w:rsidP="008B4870">
            <w:pPr>
              <w:keepNext/>
              <w:autoSpaceDE w:val="0"/>
              <w:autoSpaceDN w:val="0"/>
              <w:adjustRightInd w:val="0"/>
              <w:spacing w:before="58" w:after="58" w:line="240" w:lineRule="auto"/>
              <w:jc w:val="center"/>
              <w:rPr>
                <w:rFonts w:ascii="Times New Roman" w:eastAsia="DengXian" w:hAnsi="Times New Roman" w:cs="Times New Roman"/>
                <w:b/>
                <w:bCs/>
                <w:color w:val="000000"/>
                <w:sz w:val="20"/>
                <w:szCs w:val="20"/>
                <w:lang w:eastAsia="zh-CN"/>
              </w:rPr>
            </w:pPr>
            <w:r w:rsidRPr="008B4870">
              <w:rPr>
                <w:rFonts w:ascii="Times New Roman" w:eastAsia="DengXian" w:hAnsi="Times New Roman" w:cs="Times New Roman"/>
                <w:b/>
                <w:bCs/>
                <w:color w:val="000000"/>
                <w:sz w:val="20"/>
                <w:szCs w:val="20"/>
                <w:lang w:eastAsia="zh-CN"/>
              </w:rPr>
              <w:t>0.009</w:t>
            </w:r>
          </w:p>
        </w:tc>
        <w:tc>
          <w:tcPr>
            <w:tcW w:w="979" w:type="dxa"/>
            <w:tcBorders>
              <w:top w:val="nil"/>
              <w:left w:val="nil"/>
              <w:bottom w:val="nil"/>
              <w:right w:val="nil"/>
            </w:tcBorders>
            <w:shd w:val="clear" w:color="auto" w:fill="FFFFFF"/>
            <w:tcMar>
              <w:left w:w="58" w:type="dxa"/>
              <w:right w:w="58" w:type="dxa"/>
            </w:tcMar>
          </w:tcPr>
          <w:p w14:paraId="397AFEE8" w14:textId="77777777" w:rsidR="008B4870" w:rsidRPr="008B4870" w:rsidRDefault="008B4870" w:rsidP="008B4870">
            <w:pPr>
              <w:keepNext/>
              <w:autoSpaceDE w:val="0"/>
              <w:autoSpaceDN w:val="0"/>
              <w:adjustRightInd w:val="0"/>
              <w:spacing w:before="58" w:after="58" w:line="240" w:lineRule="auto"/>
              <w:jc w:val="center"/>
              <w:rPr>
                <w:rFonts w:ascii="Times New Roman" w:eastAsia="DengXian" w:hAnsi="Times New Roman" w:cs="Times New Roman"/>
                <w:b/>
                <w:bCs/>
                <w:color w:val="000000"/>
                <w:sz w:val="20"/>
                <w:szCs w:val="20"/>
                <w:lang w:eastAsia="zh-CN"/>
              </w:rPr>
            </w:pPr>
            <w:r w:rsidRPr="008B4870">
              <w:rPr>
                <w:rFonts w:ascii="Times New Roman" w:eastAsia="DengXian" w:hAnsi="Times New Roman" w:cs="Times New Roman"/>
                <w:b/>
                <w:bCs/>
                <w:color w:val="000000"/>
                <w:sz w:val="20"/>
                <w:szCs w:val="20"/>
                <w:lang w:eastAsia="zh-CN"/>
              </w:rPr>
              <w:t>0.009</w:t>
            </w:r>
          </w:p>
        </w:tc>
      </w:tr>
      <w:tr w:rsidR="008B4870" w:rsidRPr="008B4870" w14:paraId="50CC59DB" w14:textId="77777777" w:rsidTr="00555D4F">
        <w:trPr>
          <w:cantSplit/>
          <w:jc w:val="center"/>
        </w:trPr>
        <w:tc>
          <w:tcPr>
            <w:tcW w:w="2880" w:type="dxa"/>
            <w:vMerge/>
            <w:tcBorders>
              <w:top w:val="nil"/>
              <w:left w:val="nil"/>
              <w:bottom w:val="nil"/>
              <w:right w:val="nil"/>
            </w:tcBorders>
            <w:shd w:val="clear" w:color="auto" w:fill="FFFFFF"/>
            <w:tcMar>
              <w:left w:w="58" w:type="dxa"/>
              <w:right w:w="58" w:type="dxa"/>
            </w:tcMar>
          </w:tcPr>
          <w:p w14:paraId="7DFA8A27" w14:textId="77777777" w:rsidR="008B4870" w:rsidRPr="008B4870" w:rsidRDefault="008B4870" w:rsidP="008B4870">
            <w:pPr>
              <w:autoSpaceDE w:val="0"/>
              <w:autoSpaceDN w:val="0"/>
              <w:adjustRightInd w:val="0"/>
              <w:spacing w:after="0" w:line="240" w:lineRule="auto"/>
              <w:rPr>
                <w:rFonts w:ascii="Times New Roman" w:eastAsia="DengXian" w:hAnsi="Times New Roman" w:cs="Times New Roman"/>
                <w:sz w:val="24"/>
                <w:szCs w:val="24"/>
                <w:lang w:eastAsia="zh-CN"/>
              </w:rPr>
            </w:pPr>
          </w:p>
        </w:tc>
        <w:tc>
          <w:tcPr>
            <w:tcW w:w="2362" w:type="dxa"/>
            <w:tcBorders>
              <w:top w:val="nil"/>
              <w:left w:val="nil"/>
              <w:bottom w:val="nil"/>
              <w:right w:val="nil"/>
            </w:tcBorders>
            <w:shd w:val="clear" w:color="auto" w:fill="FFFFFF"/>
            <w:tcMar>
              <w:left w:w="58" w:type="dxa"/>
              <w:right w:w="58" w:type="dxa"/>
            </w:tcMar>
          </w:tcPr>
          <w:p w14:paraId="0F930790" w14:textId="77777777" w:rsidR="008B4870" w:rsidRPr="008B4870" w:rsidRDefault="008B4870" w:rsidP="008B4870">
            <w:pPr>
              <w:autoSpaceDE w:val="0"/>
              <w:autoSpaceDN w:val="0"/>
              <w:adjustRightInd w:val="0"/>
              <w:spacing w:before="58" w:after="58" w:line="240" w:lineRule="auto"/>
              <w:rPr>
                <w:rFonts w:ascii="Times New Roman" w:eastAsia="DengXian" w:hAnsi="Times New Roman" w:cs="Times New Roman"/>
                <w:color w:val="000000"/>
                <w:sz w:val="20"/>
                <w:szCs w:val="20"/>
                <w:lang w:eastAsia="zh-CN"/>
              </w:rPr>
            </w:pPr>
            <w:r w:rsidRPr="008B4870">
              <w:rPr>
                <w:rFonts w:ascii="Times New Roman" w:eastAsia="DengXian" w:hAnsi="Times New Roman" w:cs="Times New Roman"/>
                <w:color w:val="000000"/>
                <w:sz w:val="20"/>
                <w:szCs w:val="20"/>
                <w:lang w:eastAsia="zh-CN"/>
              </w:rPr>
              <w:t>M</w:t>
            </w:r>
          </w:p>
        </w:tc>
        <w:tc>
          <w:tcPr>
            <w:tcW w:w="979" w:type="dxa"/>
            <w:tcBorders>
              <w:top w:val="nil"/>
              <w:left w:val="nil"/>
              <w:bottom w:val="nil"/>
              <w:right w:val="nil"/>
            </w:tcBorders>
            <w:shd w:val="clear" w:color="auto" w:fill="FFFFFF"/>
            <w:tcMar>
              <w:left w:w="58" w:type="dxa"/>
              <w:right w:w="58" w:type="dxa"/>
            </w:tcMar>
          </w:tcPr>
          <w:p w14:paraId="1695C980" w14:textId="77777777" w:rsidR="008B4870" w:rsidRPr="008B4870" w:rsidRDefault="008B4870" w:rsidP="008B4870">
            <w:pPr>
              <w:autoSpaceDE w:val="0"/>
              <w:autoSpaceDN w:val="0"/>
              <w:adjustRightInd w:val="0"/>
              <w:spacing w:before="58" w:after="58" w:line="240" w:lineRule="auto"/>
              <w:jc w:val="center"/>
              <w:rPr>
                <w:rFonts w:ascii="Times New Roman" w:eastAsia="DengXian" w:hAnsi="Times New Roman" w:cs="Times New Roman"/>
                <w:color w:val="000000"/>
                <w:sz w:val="20"/>
                <w:szCs w:val="20"/>
                <w:lang w:eastAsia="zh-CN"/>
              </w:rPr>
            </w:pPr>
            <w:r w:rsidRPr="008B4870">
              <w:rPr>
                <w:rFonts w:ascii="Times New Roman" w:eastAsia="DengXian" w:hAnsi="Times New Roman" w:cs="Times New Roman"/>
                <w:color w:val="000000"/>
                <w:sz w:val="20"/>
                <w:szCs w:val="20"/>
                <w:lang w:eastAsia="zh-CN"/>
              </w:rPr>
              <w:t>55</w:t>
            </w:r>
          </w:p>
        </w:tc>
        <w:tc>
          <w:tcPr>
            <w:tcW w:w="1786" w:type="dxa"/>
            <w:tcBorders>
              <w:top w:val="nil"/>
              <w:left w:val="nil"/>
              <w:bottom w:val="nil"/>
              <w:right w:val="nil"/>
            </w:tcBorders>
            <w:shd w:val="clear" w:color="auto" w:fill="FFFFFF"/>
            <w:tcMar>
              <w:left w:w="58" w:type="dxa"/>
              <w:right w:w="58" w:type="dxa"/>
            </w:tcMar>
          </w:tcPr>
          <w:p w14:paraId="0B5FF118" w14:textId="77777777" w:rsidR="008B4870" w:rsidRPr="008B4870" w:rsidRDefault="008B4870" w:rsidP="008B4870">
            <w:pPr>
              <w:autoSpaceDE w:val="0"/>
              <w:autoSpaceDN w:val="0"/>
              <w:adjustRightInd w:val="0"/>
              <w:spacing w:before="58" w:after="58" w:line="240" w:lineRule="auto"/>
              <w:jc w:val="center"/>
              <w:rPr>
                <w:rFonts w:ascii="Times New Roman" w:eastAsia="DengXian" w:hAnsi="Times New Roman" w:cs="Times New Roman"/>
                <w:color w:val="000000"/>
                <w:sz w:val="20"/>
                <w:szCs w:val="20"/>
                <w:lang w:eastAsia="zh-CN"/>
              </w:rPr>
            </w:pPr>
            <w:r w:rsidRPr="008B4870">
              <w:rPr>
                <w:rFonts w:ascii="Times New Roman" w:eastAsia="DengXian" w:hAnsi="Times New Roman" w:cs="Times New Roman"/>
                <w:color w:val="000000"/>
                <w:sz w:val="20"/>
                <w:szCs w:val="20"/>
                <w:lang w:eastAsia="zh-CN"/>
              </w:rPr>
              <w:t>-</w:t>
            </w:r>
          </w:p>
        </w:tc>
        <w:tc>
          <w:tcPr>
            <w:tcW w:w="979" w:type="dxa"/>
            <w:tcBorders>
              <w:top w:val="nil"/>
              <w:left w:val="nil"/>
              <w:bottom w:val="nil"/>
              <w:right w:val="nil"/>
            </w:tcBorders>
            <w:shd w:val="clear" w:color="auto" w:fill="FFFFFF"/>
            <w:tcMar>
              <w:left w:w="58" w:type="dxa"/>
              <w:right w:w="58" w:type="dxa"/>
            </w:tcMar>
          </w:tcPr>
          <w:p w14:paraId="7AB0E508" w14:textId="77777777" w:rsidR="008B4870" w:rsidRPr="008B4870" w:rsidRDefault="008B4870" w:rsidP="008B4870">
            <w:pPr>
              <w:autoSpaceDE w:val="0"/>
              <w:autoSpaceDN w:val="0"/>
              <w:adjustRightInd w:val="0"/>
              <w:spacing w:before="58" w:after="58" w:line="240" w:lineRule="auto"/>
              <w:jc w:val="center"/>
              <w:rPr>
                <w:rFonts w:ascii="Times New Roman" w:eastAsia="DengXian" w:hAnsi="Times New Roman" w:cs="Times New Roman"/>
                <w:color w:val="000000"/>
                <w:sz w:val="20"/>
                <w:szCs w:val="20"/>
                <w:lang w:eastAsia="zh-CN"/>
              </w:rPr>
            </w:pPr>
            <w:r w:rsidRPr="008B4870">
              <w:rPr>
                <w:rFonts w:ascii="Times New Roman" w:eastAsia="DengXian" w:hAnsi="Times New Roman" w:cs="Times New Roman"/>
                <w:color w:val="000000"/>
                <w:sz w:val="20"/>
                <w:szCs w:val="20"/>
                <w:lang w:eastAsia="zh-CN"/>
              </w:rPr>
              <w:t>-</w:t>
            </w:r>
          </w:p>
        </w:tc>
        <w:tc>
          <w:tcPr>
            <w:tcW w:w="979" w:type="dxa"/>
            <w:tcBorders>
              <w:top w:val="nil"/>
              <w:left w:val="nil"/>
              <w:bottom w:val="nil"/>
              <w:right w:val="nil"/>
            </w:tcBorders>
            <w:shd w:val="clear" w:color="auto" w:fill="FFFFFF"/>
            <w:tcMar>
              <w:left w:w="58" w:type="dxa"/>
              <w:right w:w="58" w:type="dxa"/>
            </w:tcMar>
          </w:tcPr>
          <w:p w14:paraId="6F4F5066" w14:textId="77777777" w:rsidR="008B4870" w:rsidRPr="008B4870" w:rsidRDefault="008B4870" w:rsidP="008B4870">
            <w:pPr>
              <w:autoSpaceDE w:val="0"/>
              <w:autoSpaceDN w:val="0"/>
              <w:adjustRightInd w:val="0"/>
              <w:spacing w:before="58" w:after="58" w:line="240" w:lineRule="auto"/>
              <w:jc w:val="center"/>
              <w:rPr>
                <w:rFonts w:ascii="Times New Roman" w:eastAsia="DengXian" w:hAnsi="Times New Roman" w:cs="Times New Roman"/>
                <w:color w:val="000000"/>
                <w:sz w:val="20"/>
                <w:szCs w:val="20"/>
                <w:lang w:eastAsia="zh-CN"/>
              </w:rPr>
            </w:pPr>
            <w:r w:rsidRPr="008B4870">
              <w:rPr>
                <w:rFonts w:ascii="Times New Roman" w:eastAsia="DengXian" w:hAnsi="Times New Roman" w:cs="Times New Roman"/>
                <w:color w:val="000000"/>
                <w:sz w:val="20"/>
                <w:szCs w:val="20"/>
                <w:lang w:eastAsia="zh-CN"/>
              </w:rPr>
              <w:t>-</w:t>
            </w:r>
          </w:p>
        </w:tc>
      </w:tr>
      <w:tr w:rsidR="008B4870" w:rsidRPr="008B4870" w14:paraId="78A08AB0" w14:textId="77777777" w:rsidTr="00555D4F">
        <w:trPr>
          <w:cantSplit/>
          <w:jc w:val="center"/>
        </w:trPr>
        <w:tc>
          <w:tcPr>
            <w:tcW w:w="9965" w:type="dxa"/>
            <w:gridSpan w:val="6"/>
            <w:tcBorders>
              <w:top w:val="nil"/>
              <w:left w:val="nil"/>
              <w:bottom w:val="single" w:sz="23" w:space="0" w:color="000000"/>
              <w:right w:val="nil"/>
            </w:tcBorders>
            <w:shd w:val="clear" w:color="auto" w:fill="FFFFFF"/>
            <w:tcMar>
              <w:left w:w="58" w:type="dxa"/>
              <w:right w:w="58" w:type="dxa"/>
            </w:tcMar>
          </w:tcPr>
          <w:p w14:paraId="4AA009B0" w14:textId="77777777" w:rsidR="008B4870" w:rsidRPr="008B4870" w:rsidRDefault="008B4870" w:rsidP="008B4870">
            <w:pPr>
              <w:keepNext/>
              <w:autoSpaceDE w:val="0"/>
              <w:autoSpaceDN w:val="0"/>
              <w:adjustRightInd w:val="0"/>
              <w:spacing w:before="58" w:after="58" w:line="240" w:lineRule="auto"/>
              <w:jc w:val="center"/>
              <w:rPr>
                <w:rFonts w:ascii="Times New Roman" w:eastAsia="DengXian" w:hAnsi="Times New Roman" w:cs="Times New Roman"/>
                <w:color w:val="000000"/>
                <w:sz w:val="20"/>
                <w:szCs w:val="20"/>
                <w:lang w:eastAsia="zh-CN"/>
              </w:rPr>
            </w:pPr>
          </w:p>
        </w:tc>
      </w:tr>
      <w:tr w:rsidR="008B4870" w:rsidRPr="008B4870" w14:paraId="00A5C6D1" w14:textId="77777777" w:rsidTr="00555D4F">
        <w:trPr>
          <w:cantSplit/>
          <w:jc w:val="center"/>
        </w:trPr>
        <w:tc>
          <w:tcPr>
            <w:tcW w:w="9965" w:type="dxa"/>
            <w:gridSpan w:val="6"/>
            <w:tcBorders>
              <w:top w:val="nil"/>
              <w:left w:val="nil"/>
              <w:bottom w:val="single" w:sz="4" w:space="0" w:color="000000"/>
              <w:right w:val="nil"/>
            </w:tcBorders>
            <w:shd w:val="clear" w:color="auto" w:fill="FFFFFF"/>
            <w:tcMar>
              <w:left w:w="58" w:type="dxa"/>
              <w:right w:w="58" w:type="dxa"/>
            </w:tcMar>
          </w:tcPr>
          <w:p w14:paraId="41F57567" w14:textId="77777777" w:rsidR="008B4870" w:rsidRPr="008B4870" w:rsidRDefault="008B4870" w:rsidP="008B4870">
            <w:pPr>
              <w:keepNext/>
              <w:autoSpaceDE w:val="0"/>
              <w:autoSpaceDN w:val="0"/>
              <w:adjustRightInd w:val="0"/>
              <w:spacing w:before="58" w:after="58" w:line="240" w:lineRule="auto"/>
              <w:rPr>
                <w:rFonts w:ascii="Times New Roman" w:eastAsia="DengXian" w:hAnsi="Times New Roman" w:cs="Times New Roman"/>
                <w:color w:val="000000"/>
                <w:sz w:val="20"/>
                <w:szCs w:val="20"/>
                <w:lang w:eastAsia="zh-CN"/>
              </w:rPr>
            </w:pPr>
            <w:r w:rsidRPr="008B4870">
              <w:rPr>
                <w:rFonts w:ascii="Times New Roman" w:eastAsia="DengXian" w:hAnsi="Times New Roman" w:cs="Times New Roman"/>
                <w:color w:val="000000"/>
                <w:sz w:val="20"/>
                <w:szCs w:val="20"/>
                <w:lang w:eastAsia="zh-CN"/>
              </w:rPr>
              <w:t>*Number of observations in the original data set = 137. Number of observations used = 114.</w:t>
            </w:r>
            <w:r w:rsidRPr="008B4870">
              <w:rPr>
                <w:rFonts w:ascii="Times New Roman" w:eastAsia="DengXian" w:hAnsi="Times New Roman" w:cs="Times New Roman"/>
                <w:color w:val="000000"/>
                <w:sz w:val="20"/>
                <w:szCs w:val="20"/>
                <w:lang w:eastAsia="zh-CN"/>
              </w:rPr>
              <w:br/>
              <w:t>*Backward selection with an alpha level of removal of .3 was used.  The following variables were removed from the model: </w:t>
            </w:r>
            <w:proofErr w:type="spellStart"/>
            <w:r w:rsidRPr="008B4870">
              <w:rPr>
                <w:rFonts w:ascii="Times New Roman" w:eastAsia="DengXian" w:hAnsi="Times New Roman" w:cs="Times New Roman"/>
                <w:color w:val="000000"/>
                <w:sz w:val="20"/>
                <w:szCs w:val="20"/>
                <w:lang w:eastAsia="zh-CN"/>
              </w:rPr>
              <w:t>logWaittime</w:t>
            </w:r>
            <w:proofErr w:type="spellEnd"/>
            <w:r w:rsidRPr="008B4870">
              <w:rPr>
                <w:rFonts w:ascii="Times New Roman" w:eastAsia="DengXian" w:hAnsi="Times New Roman" w:cs="Times New Roman"/>
                <w:color w:val="000000"/>
                <w:sz w:val="20"/>
                <w:szCs w:val="20"/>
                <w:lang w:eastAsia="zh-CN"/>
              </w:rPr>
              <w:t>.</w:t>
            </w:r>
            <w:r w:rsidRPr="008B4870">
              <w:rPr>
                <w:rFonts w:ascii="Times New Roman" w:eastAsia="DengXian" w:hAnsi="Times New Roman" w:cs="Times New Roman"/>
                <w:color w:val="000000"/>
                <w:sz w:val="20"/>
                <w:szCs w:val="20"/>
                <w:lang w:eastAsia="zh-CN"/>
              </w:rPr>
              <w:br/>
              <w:t>*Cause-Specific Hazard Model:  Type of Censored= 0 </w:t>
            </w:r>
            <w:proofErr w:type="gramStart"/>
            <w:r w:rsidRPr="008B4870">
              <w:rPr>
                <w:rFonts w:ascii="Times New Roman" w:eastAsia="DengXian" w:hAnsi="Times New Roman" w:cs="Times New Roman"/>
                <w:color w:val="000000"/>
                <w:sz w:val="20"/>
                <w:szCs w:val="20"/>
                <w:lang w:eastAsia="zh-CN"/>
              </w:rPr>
              <w:t>1;  Type</w:t>
            </w:r>
            <w:proofErr w:type="gramEnd"/>
            <w:r w:rsidRPr="008B4870">
              <w:rPr>
                <w:rFonts w:ascii="Times New Roman" w:eastAsia="DengXian" w:hAnsi="Times New Roman" w:cs="Times New Roman"/>
                <w:color w:val="000000"/>
                <w:sz w:val="20"/>
                <w:szCs w:val="20"/>
                <w:lang w:eastAsia="zh-CN"/>
              </w:rPr>
              <w:t> of Interest= 2.</w:t>
            </w:r>
          </w:p>
        </w:tc>
      </w:tr>
    </w:tbl>
    <w:p w14:paraId="6947ABAA" w14:textId="77777777" w:rsidR="008B4870" w:rsidRDefault="008B4870" w:rsidP="007618EE">
      <w:pPr>
        <w:spacing w:after="0" w:line="240" w:lineRule="auto"/>
        <w:rPr>
          <w:b/>
          <w:shd w:val="clear" w:color="auto" w:fill="FFFFFF"/>
        </w:rPr>
      </w:pPr>
    </w:p>
    <w:p w14:paraId="52250F63" w14:textId="77777777" w:rsidR="008B4870" w:rsidRDefault="008B4870" w:rsidP="007618EE">
      <w:pPr>
        <w:spacing w:after="0" w:line="240" w:lineRule="auto"/>
        <w:rPr>
          <w:b/>
          <w:shd w:val="clear" w:color="auto" w:fill="FFFFFF"/>
        </w:rPr>
      </w:pPr>
    </w:p>
    <w:p w14:paraId="1F4B68E3" w14:textId="77777777" w:rsidR="008B4870" w:rsidRDefault="008B4870" w:rsidP="007618EE">
      <w:pPr>
        <w:spacing w:after="0" w:line="240" w:lineRule="auto"/>
        <w:rPr>
          <w:b/>
          <w:shd w:val="clear" w:color="auto" w:fill="FFFFFF"/>
        </w:rPr>
      </w:pPr>
    </w:p>
    <w:p w14:paraId="6A41EFD9" w14:textId="72CC3648" w:rsidR="00C31F3A" w:rsidRPr="00D404A4" w:rsidRDefault="00C31F3A" w:rsidP="007618EE">
      <w:pPr>
        <w:spacing w:after="0" w:line="240" w:lineRule="auto"/>
        <w:rPr>
          <w:b/>
          <w:shd w:val="clear" w:color="auto" w:fill="FFFFFF"/>
        </w:rPr>
      </w:pPr>
      <w:r w:rsidRPr="00D404A4">
        <w:rPr>
          <w:b/>
          <w:shd w:val="clear" w:color="auto" w:fill="FFFFFF"/>
        </w:rPr>
        <w:t>Permission:</w:t>
      </w:r>
    </w:p>
    <w:p w14:paraId="7E9B44D9" w14:textId="77777777" w:rsidR="00C31F3A" w:rsidRPr="00D404A4" w:rsidRDefault="00C31F3A" w:rsidP="007618EE">
      <w:pPr>
        <w:spacing w:after="0" w:line="240" w:lineRule="auto"/>
        <w:rPr>
          <w:shd w:val="clear" w:color="auto" w:fill="FFFFFF"/>
        </w:rPr>
      </w:pPr>
    </w:p>
    <w:p w14:paraId="25AD440D" w14:textId="77777777" w:rsidR="00C31F3A" w:rsidRPr="00D404A4" w:rsidRDefault="00C31F3A" w:rsidP="007618EE">
      <w:pPr>
        <w:spacing w:after="0" w:line="240" w:lineRule="auto"/>
      </w:pPr>
      <w:r w:rsidRPr="00D404A4">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 </w:t>
      </w:r>
      <w:r w:rsidRPr="00D404A4">
        <w:br/>
      </w:r>
      <w:r w:rsidRPr="00D404A4">
        <w:br/>
        <w:t>The above copyright notice and this permission notice shall be included in all copies or substantial portions of the Software.</w:t>
      </w:r>
      <w:r w:rsidRPr="00D404A4">
        <w:br/>
      </w:r>
      <w:r w:rsidRPr="00D404A4">
        <w:b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03186D16" w14:textId="77777777" w:rsidR="00C31F3A" w:rsidRDefault="00C31F3A" w:rsidP="007618EE">
      <w:pPr>
        <w:autoSpaceDE w:val="0"/>
        <w:autoSpaceDN w:val="0"/>
        <w:adjustRightInd w:val="0"/>
        <w:spacing w:after="0" w:line="240" w:lineRule="auto"/>
        <w:rPr>
          <w:rFonts w:ascii="Courier New" w:hAnsi="Courier New" w:cs="Courier New"/>
          <w:color w:val="000000"/>
          <w:sz w:val="20"/>
          <w:szCs w:val="20"/>
          <w:shd w:val="clear" w:color="auto" w:fill="FFFFFF"/>
        </w:rPr>
      </w:pPr>
    </w:p>
    <w:sectPr w:rsidR="00C31F3A" w:rsidSect="00430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7C4D"/>
    <w:rsid w:val="00003AAF"/>
    <w:rsid w:val="00024CB2"/>
    <w:rsid w:val="0003407E"/>
    <w:rsid w:val="00034B0D"/>
    <w:rsid w:val="0004232D"/>
    <w:rsid w:val="000428F6"/>
    <w:rsid w:val="00046683"/>
    <w:rsid w:val="000503F4"/>
    <w:rsid w:val="00055887"/>
    <w:rsid w:val="00091A98"/>
    <w:rsid w:val="000A0108"/>
    <w:rsid w:val="000C007A"/>
    <w:rsid w:val="000C21AE"/>
    <w:rsid w:val="000E1AF0"/>
    <w:rsid w:val="000E79A3"/>
    <w:rsid w:val="000F30C9"/>
    <w:rsid w:val="000F5D12"/>
    <w:rsid w:val="00106F33"/>
    <w:rsid w:val="001168D6"/>
    <w:rsid w:val="001207D0"/>
    <w:rsid w:val="00120EAD"/>
    <w:rsid w:val="001239BF"/>
    <w:rsid w:val="00124EF2"/>
    <w:rsid w:val="00133FC1"/>
    <w:rsid w:val="00161F5A"/>
    <w:rsid w:val="001749E7"/>
    <w:rsid w:val="0017613A"/>
    <w:rsid w:val="001909BE"/>
    <w:rsid w:val="001A2F9F"/>
    <w:rsid w:val="001B0A84"/>
    <w:rsid w:val="001B0C09"/>
    <w:rsid w:val="001F087B"/>
    <w:rsid w:val="00203D03"/>
    <w:rsid w:val="00205A4E"/>
    <w:rsid w:val="00207725"/>
    <w:rsid w:val="002129A9"/>
    <w:rsid w:val="00212CC8"/>
    <w:rsid w:val="0022184C"/>
    <w:rsid w:val="00225601"/>
    <w:rsid w:val="00227E26"/>
    <w:rsid w:val="00232EEE"/>
    <w:rsid w:val="002359B0"/>
    <w:rsid w:val="00235A48"/>
    <w:rsid w:val="00236269"/>
    <w:rsid w:val="00244410"/>
    <w:rsid w:val="00250C1C"/>
    <w:rsid w:val="0025384D"/>
    <w:rsid w:val="00253F97"/>
    <w:rsid w:val="00265598"/>
    <w:rsid w:val="002661FA"/>
    <w:rsid w:val="00274C49"/>
    <w:rsid w:val="00280DC7"/>
    <w:rsid w:val="002965B3"/>
    <w:rsid w:val="002A3175"/>
    <w:rsid w:val="002A7A81"/>
    <w:rsid w:val="002B1438"/>
    <w:rsid w:val="002B4DB5"/>
    <w:rsid w:val="002B4EDC"/>
    <w:rsid w:val="002B5399"/>
    <w:rsid w:val="002E58CF"/>
    <w:rsid w:val="002F01E9"/>
    <w:rsid w:val="002F05A7"/>
    <w:rsid w:val="00301811"/>
    <w:rsid w:val="00303026"/>
    <w:rsid w:val="003048C3"/>
    <w:rsid w:val="00310007"/>
    <w:rsid w:val="00310B39"/>
    <w:rsid w:val="00312400"/>
    <w:rsid w:val="00343C34"/>
    <w:rsid w:val="00351373"/>
    <w:rsid w:val="00353E9E"/>
    <w:rsid w:val="00354F91"/>
    <w:rsid w:val="00356E78"/>
    <w:rsid w:val="0036555E"/>
    <w:rsid w:val="00365D93"/>
    <w:rsid w:val="00366500"/>
    <w:rsid w:val="00366B31"/>
    <w:rsid w:val="003834F8"/>
    <w:rsid w:val="00392BA5"/>
    <w:rsid w:val="00392E4D"/>
    <w:rsid w:val="003974A7"/>
    <w:rsid w:val="003A5E3D"/>
    <w:rsid w:val="003D15C6"/>
    <w:rsid w:val="00401C52"/>
    <w:rsid w:val="00403578"/>
    <w:rsid w:val="00406973"/>
    <w:rsid w:val="00407BE1"/>
    <w:rsid w:val="00411508"/>
    <w:rsid w:val="004171AE"/>
    <w:rsid w:val="00420F29"/>
    <w:rsid w:val="00430772"/>
    <w:rsid w:val="00441A29"/>
    <w:rsid w:val="0044410D"/>
    <w:rsid w:val="00450D55"/>
    <w:rsid w:val="00452F4E"/>
    <w:rsid w:val="004536A8"/>
    <w:rsid w:val="00463C8C"/>
    <w:rsid w:val="00471F55"/>
    <w:rsid w:val="00476AC8"/>
    <w:rsid w:val="00482247"/>
    <w:rsid w:val="004940E3"/>
    <w:rsid w:val="00494FD9"/>
    <w:rsid w:val="004973D5"/>
    <w:rsid w:val="004A5011"/>
    <w:rsid w:val="004B6785"/>
    <w:rsid w:val="004C2F88"/>
    <w:rsid w:val="004E3782"/>
    <w:rsid w:val="004E394A"/>
    <w:rsid w:val="004E3D24"/>
    <w:rsid w:val="005058E9"/>
    <w:rsid w:val="0053261A"/>
    <w:rsid w:val="0053463F"/>
    <w:rsid w:val="005403C9"/>
    <w:rsid w:val="005426C9"/>
    <w:rsid w:val="005507A2"/>
    <w:rsid w:val="0056090B"/>
    <w:rsid w:val="005851D8"/>
    <w:rsid w:val="00586047"/>
    <w:rsid w:val="00586F1F"/>
    <w:rsid w:val="005929A9"/>
    <w:rsid w:val="005940AE"/>
    <w:rsid w:val="005A6D41"/>
    <w:rsid w:val="005A722E"/>
    <w:rsid w:val="005A75B1"/>
    <w:rsid w:val="005B7CD7"/>
    <w:rsid w:val="005C3A4C"/>
    <w:rsid w:val="005D35E8"/>
    <w:rsid w:val="005E16CA"/>
    <w:rsid w:val="005E2B5B"/>
    <w:rsid w:val="005E3166"/>
    <w:rsid w:val="005F04F6"/>
    <w:rsid w:val="005F3B71"/>
    <w:rsid w:val="00602521"/>
    <w:rsid w:val="00604172"/>
    <w:rsid w:val="00611D25"/>
    <w:rsid w:val="00625F24"/>
    <w:rsid w:val="00636638"/>
    <w:rsid w:val="0064118B"/>
    <w:rsid w:val="00663924"/>
    <w:rsid w:val="00663C5F"/>
    <w:rsid w:val="006671C5"/>
    <w:rsid w:val="006710CA"/>
    <w:rsid w:val="006713FD"/>
    <w:rsid w:val="00677886"/>
    <w:rsid w:val="006A65D8"/>
    <w:rsid w:val="006B3806"/>
    <w:rsid w:val="006B6E30"/>
    <w:rsid w:val="006B7344"/>
    <w:rsid w:val="006D59A9"/>
    <w:rsid w:val="006E57C0"/>
    <w:rsid w:val="00710B11"/>
    <w:rsid w:val="00720D17"/>
    <w:rsid w:val="007213A6"/>
    <w:rsid w:val="00722CD9"/>
    <w:rsid w:val="00723802"/>
    <w:rsid w:val="007350CB"/>
    <w:rsid w:val="007410F9"/>
    <w:rsid w:val="00744421"/>
    <w:rsid w:val="00751C49"/>
    <w:rsid w:val="007618EE"/>
    <w:rsid w:val="00770065"/>
    <w:rsid w:val="007739E6"/>
    <w:rsid w:val="007777D6"/>
    <w:rsid w:val="007777D9"/>
    <w:rsid w:val="0078751B"/>
    <w:rsid w:val="00790D01"/>
    <w:rsid w:val="00792F50"/>
    <w:rsid w:val="007A609E"/>
    <w:rsid w:val="007B1FDE"/>
    <w:rsid w:val="007B3BAE"/>
    <w:rsid w:val="007C53CB"/>
    <w:rsid w:val="007D39AD"/>
    <w:rsid w:val="007E1F5B"/>
    <w:rsid w:val="007F008A"/>
    <w:rsid w:val="007F3872"/>
    <w:rsid w:val="007F528B"/>
    <w:rsid w:val="0081453E"/>
    <w:rsid w:val="00817492"/>
    <w:rsid w:val="00825E96"/>
    <w:rsid w:val="00836031"/>
    <w:rsid w:val="0083689F"/>
    <w:rsid w:val="008463C7"/>
    <w:rsid w:val="00855FFB"/>
    <w:rsid w:val="00861ED6"/>
    <w:rsid w:val="00871FE1"/>
    <w:rsid w:val="00884774"/>
    <w:rsid w:val="00887283"/>
    <w:rsid w:val="008B4870"/>
    <w:rsid w:val="008B5BCB"/>
    <w:rsid w:val="00910608"/>
    <w:rsid w:val="00916F88"/>
    <w:rsid w:val="00932E13"/>
    <w:rsid w:val="00936DED"/>
    <w:rsid w:val="00937615"/>
    <w:rsid w:val="00944427"/>
    <w:rsid w:val="00947829"/>
    <w:rsid w:val="0096691F"/>
    <w:rsid w:val="00977393"/>
    <w:rsid w:val="00987BD9"/>
    <w:rsid w:val="00987C4D"/>
    <w:rsid w:val="009B3765"/>
    <w:rsid w:val="009E55A2"/>
    <w:rsid w:val="009E60EB"/>
    <w:rsid w:val="009F5B7D"/>
    <w:rsid w:val="00A13014"/>
    <w:rsid w:val="00A2276C"/>
    <w:rsid w:val="00A334C0"/>
    <w:rsid w:val="00A37DAF"/>
    <w:rsid w:val="00A72117"/>
    <w:rsid w:val="00A73C0F"/>
    <w:rsid w:val="00A76E0B"/>
    <w:rsid w:val="00A96844"/>
    <w:rsid w:val="00AB41A0"/>
    <w:rsid w:val="00AB5AB9"/>
    <w:rsid w:val="00AC3C62"/>
    <w:rsid w:val="00AD7F96"/>
    <w:rsid w:val="00AE0CFA"/>
    <w:rsid w:val="00AE726E"/>
    <w:rsid w:val="00B0285F"/>
    <w:rsid w:val="00B11AE1"/>
    <w:rsid w:val="00B176BC"/>
    <w:rsid w:val="00B24B16"/>
    <w:rsid w:val="00B26163"/>
    <w:rsid w:val="00B27BAA"/>
    <w:rsid w:val="00B40A84"/>
    <w:rsid w:val="00B5253A"/>
    <w:rsid w:val="00B60C52"/>
    <w:rsid w:val="00B61718"/>
    <w:rsid w:val="00B748F4"/>
    <w:rsid w:val="00B84647"/>
    <w:rsid w:val="00B8688F"/>
    <w:rsid w:val="00B92590"/>
    <w:rsid w:val="00BC1D9E"/>
    <w:rsid w:val="00BC2820"/>
    <w:rsid w:val="00BC370E"/>
    <w:rsid w:val="00BD13A8"/>
    <w:rsid w:val="00BD4AF3"/>
    <w:rsid w:val="00BD50B2"/>
    <w:rsid w:val="00BE2790"/>
    <w:rsid w:val="00BE3057"/>
    <w:rsid w:val="00C04200"/>
    <w:rsid w:val="00C06002"/>
    <w:rsid w:val="00C202C3"/>
    <w:rsid w:val="00C25C16"/>
    <w:rsid w:val="00C31F3A"/>
    <w:rsid w:val="00C33DA7"/>
    <w:rsid w:val="00C4309C"/>
    <w:rsid w:val="00C45FCA"/>
    <w:rsid w:val="00C62569"/>
    <w:rsid w:val="00C714E4"/>
    <w:rsid w:val="00C81504"/>
    <w:rsid w:val="00CA55DB"/>
    <w:rsid w:val="00CB0BE0"/>
    <w:rsid w:val="00CB4D51"/>
    <w:rsid w:val="00CB66BB"/>
    <w:rsid w:val="00CD4EB3"/>
    <w:rsid w:val="00CD6013"/>
    <w:rsid w:val="00CD6FD0"/>
    <w:rsid w:val="00CE09E2"/>
    <w:rsid w:val="00CF063F"/>
    <w:rsid w:val="00D00070"/>
    <w:rsid w:val="00D03C88"/>
    <w:rsid w:val="00D1782C"/>
    <w:rsid w:val="00D274DB"/>
    <w:rsid w:val="00D36148"/>
    <w:rsid w:val="00D653F3"/>
    <w:rsid w:val="00D72596"/>
    <w:rsid w:val="00D72BAF"/>
    <w:rsid w:val="00D81C80"/>
    <w:rsid w:val="00D8454D"/>
    <w:rsid w:val="00D913B0"/>
    <w:rsid w:val="00DA3666"/>
    <w:rsid w:val="00DA4E99"/>
    <w:rsid w:val="00DC02B6"/>
    <w:rsid w:val="00DC41BA"/>
    <w:rsid w:val="00DC5377"/>
    <w:rsid w:val="00DD7B71"/>
    <w:rsid w:val="00DE1F50"/>
    <w:rsid w:val="00DE20DA"/>
    <w:rsid w:val="00DE722E"/>
    <w:rsid w:val="00DF50E7"/>
    <w:rsid w:val="00E31D4B"/>
    <w:rsid w:val="00E37C7C"/>
    <w:rsid w:val="00E41250"/>
    <w:rsid w:val="00E52536"/>
    <w:rsid w:val="00E54037"/>
    <w:rsid w:val="00E54829"/>
    <w:rsid w:val="00E630EA"/>
    <w:rsid w:val="00E846A7"/>
    <w:rsid w:val="00E8667D"/>
    <w:rsid w:val="00E950DE"/>
    <w:rsid w:val="00EC3C68"/>
    <w:rsid w:val="00EF1466"/>
    <w:rsid w:val="00EF3396"/>
    <w:rsid w:val="00F2086C"/>
    <w:rsid w:val="00F31F28"/>
    <w:rsid w:val="00F35AE3"/>
    <w:rsid w:val="00F57382"/>
    <w:rsid w:val="00F71E0C"/>
    <w:rsid w:val="00F909CE"/>
    <w:rsid w:val="00F90D84"/>
    <w:rsid w:val="00F92C0B"/>
    <w:rsid w:val="00FB2315"/>
    <w:rsid w:val="00FC2A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E7AF1"/>
  <w15:docId w15:val="{C7D7B228-CBF2-474F-BC21-645D98E95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box">
    <w:name w:val="mbox"/>
    <w:basedOn w:val="DefaultParagraphFont"/>
    <w:rsid w:val="004B6785"/>
  </w:style>
  <w:style w:type="paragraph" w:styleId="BalloonText">
    <w:name w:val="Balloon Text"/>
    <w:basedOn w:val="Normal"/>
    <w:link w:val="BalloonTextChar"/>
    <w:uiPriority w:val="99"/>
    <w:semiHidden/>
    <w:unhideWhenUsed/>
    <w:rsid w:val="004B67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785"/>
    <w:rPr>
      <w:rFonts w:ascii="Tahoma" w:hAnsi="Tahoma" w:cs="Tahoma"/>
      <w:sz w:val="16"/>
      <w:szCs w:val="16"/>
    </w:rPr>
  </w:style>
  <w:style w:type="character" w:styleId="Hyperlink">
    <w:name w:val="Hyperlink"/>
    <w:basedOn w:val="DefaultParagraphFont"/>
    <w:uiPriority w:val="99"/>
    <w:unhideWhenUsed/>
    <w:rsid w:val="00411508"/>
    <w:rPr>
      <w:color w:val="0000FF" w:themeColor="hyperlink"/>
      <w:u w:val="single"/>
    </w:rPr>
  </w:style>
  <w:style w:type="character" w:styleId="FollowedHyperlink">
    <w:name w:val="FollowedHyperlink"/>
    <w:basedOn w:val="DefaultParagraphFont"/>
    <w:uiPriority w:val="99"/>
    <w:semiHidden/>
    <w:unhideWhenUsed/>
    <w:rsid w:val="00411508"/>
    <w:rPr>
      <w:color w:val="800080" w:themeColor="followedHyperlink"/>
      <w:u w:val="single"/>
    </w:rPr>
  </w:style>
  <w:style w:type="character" w:styleId="CommentReference">
    <w:name w:val="annotation reference"/>
    <w:basedOn w:val="DefaultParagraphFont"/>
    <w:uiPriority w:val="99"/>
    <w:semiHidden/>
    <w:unhideWhenUsed/>
    <w:rsid w:val="005058E9"/>
    <w:rPr>
      <w:sz w:val="16"/>
      <w:szCs w:val="16"/>
    </w:rPr>
  </w:style>
  <w:style w:type="paragraph" w:styleId="CommentText">
    <w:name w:val="annotation text"/>
    <w:basedOn w:val="Normal"/>
    <w:link w:val="CommentTextChar"/>
    <w:uiPriority w:val="99"/>
    <w:semiHidden/>
    <w:unhideWhenUsed/>
    <w:rsid w:val="005058E9"/>
    <w:pPr>
      <w:spacing w:line="240" w:lineRule="auto"/>
    </w:pPr>
    <w:rPr>
      <w:sz w:val="20"/>
      <w:szCs w:val="20"/>
    </w:rPr>
  </w:style>
  <w:style w:type="character" w:customStyle="1" w:styleId="CommentTextChar">
    <w:name w:val="Comment Text Char"/>
    <w:basedOn w:val="DefaultParagraphFont"/>
    <w:link w:val="CommentText"/>
    <w:uiPriority w:val="99"/>
    <w:semiHidden/>
    <w:rsid w:val="005058E9"/>
    <w:rPr>
      <w:sz w:val="20"/>
      <w:szCs w:val="20"/>
    </w:rPr>
  </w:style>
  <w:style w:type="paragraph" w:styleId="CommentSubject">
    <w:name w:val="annotation subject"/>
    <w:basedOn w:val="CommentText"/>
    <w:next w:val="CommentText"/>
    <w:link w:val="CommentSubjectChar"/>
    <w:uiPriority w:val="99"/>
    <w:semiHidden/>
    <w:unhideWhenUsed/>
    <w:rsid w:val="005058E9"/>
    <w:rPr>
      <w:b/>
      <w:bCs/>
    </w:rPr>
  </w:style>
  <w:style w:type="character" w:customStyle="1" w:styleId="CommentSubjectChar">
    <w:name w:val="Comment Subject Char"/>
    <w:basedOn w:val="CommentTextChar"/>
    <w:link w:val="CommentSubject"/>
    <w:uiPriority w:val="99"/>
    <w:semiHidden/>
    <w:rsid w:val="005058E9"/>
    <w:rPr>
      <w:b/>
      <w:bCs/>
      <w:sz w:val="20"/>
      <w:szCs w:val="20"/>
    </w:rPr>
  </w:style>
  <w:style w:type="table" w:styleId="TableGrid">
    <w:name w:val="Table Grid"/>
    <w:basedOn w:val="TableNormal"/>
    <w:uiPriority w:val="59"/>
    <w:rsid w:val="00C45FCA"/>
    <w:pPr>
      <w:spacing w:after="0" w:line="240" w:lineRule="auto"/>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974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4471770">
      <w:bodyDiv w:val="1"/>
      <w:marLeft w:val="150"/>
      <w:marRight w:val="150"/>
      <w:marTop w:val="75"/>
      <w:marBottom w:val="0"/>
      <w:divBdr>
        <w:top w:val="none" w:sz="0" w:space="0" w:color="auto"/>
        <w:left w:val="none" w:sz="0" w:space="0" w:color="auto"/>
        <w:bottom w:val="none" w:sz="0" w:space="0" w:color="auto"/>
        <w:right w:val="none" w:sz="0" w:space="0" w:color="auto"/>
      </w:divBdr>
      <w:divsChild>
        <w:div w:id="662858114">
          <w:marLeft w:val="0"/>
          <w:marRight w:val="0"/>
          <w:marTop w:val="0"/>
          <w:marBottom w:val="0"/>
          <w:divBdr>
            <w:top w:val="none" w:sz="0" w:space="0" w:color="auto"/>
            <w:left w:val="none" w:sz="0" w:space="0" w:color="auto"/>
            <w:bottom w:val="none" w:sz="0" w:space="0" w:color="auto"/>
            <w:right w:val="none" w:sz="0" w:space="0" w:color="auto"/>
          </w:divBdr>
          <w:divsChild>
            <w:div w:id="110319813">
              <w:marLeft w:val="0"/>
              <w:marRight w:val="0"/>
              <w:marTop w:val="0"/>
              <w:marBottom w:val="0"/>
              <w:divBdr>
                <w:top w:val="none" w:sz="0" w:space="0" w:color="auto"/>
                <w:left w:val="none" w:sz="0" w:space="0" w:color="auto"/>
                <w:bottom w:val="none" w:sz="0" w:space="0" w:color="auto"/>
                <w:right w:val="none" w:sz="0" w:space="0" w:color="auto"/>
              </w:divBdr>
              <w:divsChild>
                <w:div w:id="1786385376">
                  <w:marLeft w:val="0"/>
                  <w:marRight w:val="0"/>
                  <w:marTop w:val="0"/>
                  <w:marBottom w:val="0"/>
                  <w:divBdr>
                    <w:top w:val="none" w:sz="0" w:space="0" w:color="auto"/>
                    <w:left w:val="none" w:sz="0" w:space="0" w:color="auto"/>
                    <w:bottom w:val="none" w:sz="0" w:space="0" w:color="auto"/>
                    <w:right w:val="none" w:sz="0" w:space="0" w:color="auto"/>
                  </w:divBdr>
                  <w:divsChild>
                    <w:div w:id="756903459">
                      <w:marLeft w:val="0"/>
                      <w:marRight w:val="0"/>
                      <w:marTop w:val="0"/>
                      <w:marBottom w:val="0"/>
                      <w:divBdr>
                        <w:top w:val="none" w:sz="0" w:space="0" w:color="auto"/>
                        <w:left w:val="none" w:sz="0" w:space="0" w:color="auto"/>
                        <w:bottom w:val="none" w:sz="0" w:space="0" w:color="auto"/>
                        <w:right w:val="none" w:sz="0" w:space="0" w:color="auto"/>
                      </w:divBdr>
                      <w:divsChild>
                        <w:div w:id="193228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5</Pages>
  <Words>834</Words>
  <Characters>4758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Nickleach</dc:creator>
  <cp:keywords/>
  <dc:description/>
  <cp:lastModifiedBy>Zhang, Chao</cp:lastModifiedBy>
  <cp:revision>64</cp:revision>
  <dcterms:created xsi:type="dcterms:W3CDTF">2016-10-31T14:27:00Z</dcterms:created>
  <dcterms:modified xsi:type="dcterms:W3CDTF">2019-03-05T19:58:00Z</dcterms:modified>
</cp:coreProperties>
</file>