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F92E" w14:textId="77777777" w:rsidR="00115FEC" w:rsidRPr="00CB47CB" w:rsidRDefault="00115FEC" w:rsidP="00CB47CB">
      <w:pPr>
        <w:jc w:val="both"/>
        <w:rPr>
          <w:rFonts w:ascii="Arial" w:hAnsi="Arial" w:cs="Arial"/>
        </w:rPr>
      </w:pPr>
      <w:r w:rsidRPr="00CB47CB">
        <w:rPr>
          <w:rFonts w:ascii="Arial" w:hAnsi="Arial" w:cs="Arial"/>
        </w:rPr>
        <w:t>Análisis Profundo: El Maíz de Temporal y la Incertidumbre Hídrica</w:t>
      </w:r>
    </w:p>
    <w:p w14:paraId="0C9B3D38" w14:textId="77777777" w:rsidR="00115FEC" w:rsidRPr="00CB47CB" w:rsidRDefault="00115FEC" w:rsidP="00CB47CB">
      <w:pPr>
        <w:jc w:val="both"/>
        <w:rPr>
          <w:rFonts w:ascii="Arial" w:hAnsi="Arial" w:cs="Arial"/>
          <w:b/>
          <w:bCs/>
        </w:rPr>
      </w:pPr>
      <w:r w:rsidRPr="00CB47CB">
        <w:rPr>
          <w:rFonts w:ascii="Arial" w:hAnsi="Arial" w:cs="Arial"/>
          <w:b/>
          <w:bCs/>
        </w:rPr>
        <w:t>1. Dinámica del Estrés Hídrico y Fenología Crítica</w:t>
      </w:r>
    </w:p>
    <w:p w14:paraId="3A884936" w14:textId="77777777" w:rsidR="00115FEC" w:rsidRPr="00CB47CB" w:rsidRDefault="00115FEC" w:rsidP="00CB47CB">
      <w:pPr>
        <w:jc w:val="both"/>
        <w:rPr>
          <w:rFonts w:ascii="Arial" w:hAnsi="Arial" w:cs="Arial"/>
        </w:rPr>
      </w:pPr>
      <w:r w:rsidRPr="00CB47CB">
        <w:rPr>
          <w:rFonts w:ascii="Arial" w:hAnsi="Arial" w:cs="Arial"/>
        </w:rPr>
        <w:t>El mayor reto para tu modelo de datos no es solo saber "si llovió", sino cuándo llovió. El maíz tiene una respuesta fisiológica distinta según su etapa:</w:t>
      </w:r>
    </w:p>
    <w:p w14:paraId="196D7B7B" w14:textId="77777777" w:rsidR="00115FEC" w:rsidRPr="00CB47CB" w:rsidRDefault="00115FEC" w:rsidP="00CB47CB">
      <w:pPr>
        <w:jc w:val="both"/>
        <w:rPr>
          <w:rFonts w:ascii="Arial" w:hAnsi="Arial" w:cs="Arial"/>
        </w:rPr>
      </w:pPr>
      <w:r w:rsidRPr="00CB47CB">
        <w:rPr>
          <w:rFonts w:ascii="Arial" w:hAnsi="Arial" w:cs="Arial"/>
        </w:rPr>
        <w:t xml:space="preserve"> * Etapa de Emergencia y Establecimiento (VE - V3): Un exceso de lluvia aquí puede pudrir la semilla o compactar el suelo, impidiendo que la plántula emerja.</w:t>
      </w:r>
    </w:p>
    <w:p w14:paraId="1826CF83" w14:textId="77777777" w:rsidR="00115FEC" w:rsidRPr="00CB47CB" w:rsidRDefault="00115FEC" w:rsidP="00CB47CB">
      <w:pPr>
        <w:jc w:val="both"/>
        <w:rPr>
          <w:rFonts w:ascii="Arial" w:hAnsi="Arial" w:cs="Arial"/>
        </w:rPr>
      </w:pPr>
      <w:r w:rsidRPr="00CB47CB">
        <w:rPr>
          <w:rFonts w:ascii="Arial" w:hAnsi="Arial" w:cs="Arial"/>
        </w:rPr>
        <w:t xml:space="preserve"> * Etapa de Definición de Potencial (V12 - V15): Aquí la planta decide cuántos granos por hilera tendrá. Si hay sequía en estas dos semanas, el rendimiento cae un 20-30% irreversiblemente.</w:t>
      </w:r>
    </w:p>
    <w:p w14:paraId="23F3A66A" w14:textId="77777777" w:rsidR="00115FEC" w:rsidRPr="00CB47CB" w:rsidRDefault="00115FEC" w:rsidP="00CB47CB">
      <w:pPr>
        <w:jc w:val="both"/>
        <w:rPr>
          <w:rFonts w:ascii="Arial" w:hAnsi="Arial" w:cs="Arial"/>
        </w:rPr>
      </w:pPr>
      <w:r w:rsidRPr="00CB47CB">
        <w:rPr>
          <w:rFonts w:ascii="Arial" w:hAnsi="Arial" w:cs="Arial"/>
        </w:rPr>
        <w:t xml:space="preserve"> * Antesis (Floración/VT): Es el punto de quiebre. El polen se seca si la humedad relativa es baja y la temperatura supera los 35°C. Sin polinización, no hay grano, aunque llueva después.</w:t>
      </w:r>
    </w:p>
    <w:p w14:paraId="5543F178" w14:textId="77777777" w:rsidR="00115FEC" w:rsidRPr="00CB47CB" w:rsidRDefault="00115FEC" w:rsidP="00CB47CB">
      <w:pPr>
        <w:jc w:val="both"/>
        <w:rPr>
          <w:rFonts w:ascii="Arial" w:hAnsi="Arial" w:cs="Arial"/>
        </w:rPr>
      </w:pPr>
      <w:r w:rsidRPr="00CB47CB">
        <w:rPr>
          <w:rFonts w:ascii="Arial" w:hAnsi="Arial" w:cs="Arial"/>
        </w:rPr>
        <w:t xml:space="preserve"> * Llenado de Grano (R3 - R6): La planta traslada sus reservas de las hojas al grano. La falta de agua aquí produce granos "chupados" o pequeños, bajando el peso específico (</w:t>
      </w:r>
      <w:proofErr w:type="spellStart"/>
      <w:r w:rsidRPr="00CB47CB">
        <w:rPr>
          <w:rFonts w:ascii="Arial" w:hAnsi="Arial" w:cs="Arial"/>
        </w:rPr>
        <w:t>hectolítrico</w:t>
      </w:r>
      <w:proofErr w:type="spellEnd"/>
      <w:r w:rsidRPr="00CB47CB">
        <w:rPr>
          <w:rFonts w:ascii="Arial" w:hAnsi="Arial" w:cs="Arial"/>
        </w:rPr>
        <w:t>).</w:t>
      </w:r>
    </w:p>
    <w:p w14:paraId="2A9374F1" w14:textId="77777777" w:rsidR="00115FEC" w:rsidRPr="00CB47CB" w:rsidRDefault="00115FEC" w:rsidP="00CB47CB">
      <w:pPr>
        <w:jc w:val="both"/>
        <w:rPr>
          <w:rFonts w:ascii="Arial" w:hAnsi="Arial" w:cs="Arial"/>
          <w:b/>
          <w:bCs/>
        </w:rPr>
      </w:pPr>
      <w:r w:rsidRPr="00CB47CB">
        <w:rPr>
          <w:rFonts w:ascii="Arial" w:hAnsi="Arial" w:cs="Arial"/>
          <w:b/>
          <w:bCs/>
        </w:rPr>
        <w:t>2. Variables de Ingeniería de Datos (</w:t>
      </w:r>
      <w:proofErr w:type="spellStart"/>
      <w:r w:rsidRPr="00CB47CB">
        <w:rPr>
          <w:rFonts w:ascii="Arial" w:hAnsi="Arial" w:cs="Arial"/>
          <w:b/>
          <w:bCs/>
        </w:rPr>
        <w:t>Feature</w:t>
      </w:r>
      <w:proofErr w:type="spellEnd"/>
      <w:r w:rsidRPr="00CB47CB">
        <w:rPr>
          <w:rFonts w:ascii="Arial" w:hAnsi="Arial" w:cs="Arial"/>
          <w:b/>
          <w:bCs/>
        </w:rPr>
        <w:t xml:space="preserve"> </w:t>
      </w:r>
      <w:proofErr w:type="spellStart"/>
      <w:r w:rsidRPr="00CB47CB">
        <w:rPr>
          <w:rFonts w:ascii="Arial" w:hAnsi="Arial" w:cs="Arial"/>
          <w:b/>
          <w:bCs/>
        </w:rPr>
        <w:t>Engineering</w:t>
      </w:r>
      <w:proofErr w:type="spellEnd"/>
      <w:r w:rsidRPr="00CB47CB">
        <w:rPr>
          <w:rFonts w:ascii="Arial" w:hAnsi="Arial" w:cs="Arial"/>
          <w:b/>
          <w:bCs/>
        </w:rPr>
        <w:t>)</w:t>
      </w:r>
    </w:p>
    <w:p w14:paraId="75FA0E0D" w14:textId="77777777" w:rsidR="00115FEC" w:rsidRPr="00CB47CB" w:rsidRDefault="00115FEC" w:rsidP="00CB47CB">
      <w:pPr>
        <w:jc w:val="both"/>
        <w:rPr>
          <w:rFonts w:ascii="Arial" w:hAnsi="Arial" w:cs="Arial"/>
        </w:rPr>
      </w:pPr>
      <w:r w:rsidRPr="00CB47CB">
        <w:rPr>
          <w:rFonts w:ascii="Arial" w:hAnsi="Arial" w:cs="Arial"/>
        </w:rPr>
        <w:t>Para tu proyecto, no basta con usar la "lluvia total". Debes proponer variables más inteligentes:</w:t>
      </w:r>
    </w:p>
    <w:p w14:paraId="14F9F406" w14:textId="77777777" w:rsidR="00115FEC" w:rsidRPr="00CB47CB" w:rsidRDefault="00115FEC" w:rsidP="00CB47CB">
      <w:pPr>
        <w:jc w:val="both"/>
        <w:rPr>
          <w:rFonts w:ascii="Arial" w:hAnsi="Arial" w:cs="Arial"/>
        </w:rPr>
      </w:pPr>
      <w:r w:rsidRPr="00CB47CB">
        <w:rPr>
          <w:rFonts w:ascii="Arial" w:hAnsi="Arial" w:cs="Arial"/>
        </w:rPr>
        <w:t xml:space="preserve"> * Índice de Estrés Hídrico del Cultivo (CWSI): Una fórmula que relaciona la temperatura de la hoja con la del aire.</w:t>
      </w:r>
    </w:p>
    <w:p w14:paraId="541341DA" w14:textId="77777777" w:rsidR="00115FEC" w:rsidRPr="00CB47CB" w:rsidRDefault="00115FEC" w:rsidP="00CB47CB">
      <w:pPr>
        <w:jc w:val="both"/>
        <w:rPr>
          <w:rFonts w:ascii="Arial" w:hAnsi="Arial" w:cs="Arial"/>
        </w:rPr>
      </w:pPr>
      <w:r w:rsidRPr="00CB47CB">
        <w:rPr>
          <w:rFonts w:ascii="Arial" w:hAnsi="Arial" w:cs="Arial"/>
        </w:rPr>
        <w:t xml:space="preserve"> * Días con Precipitación Efectiva: No toda la lluvia sirve; si caen 2mm, se evaporan antes de llegar a la raíz. Solo las lluvias &gt;5mm suelen considerarse "efectivas".</w:t>
      </w:r>
    </w:p>
    <w:p w14:paraId="6CE23B3C" w14:textId="523FB374" w:rsidR="00115FEC" w:rsidRPr="00CB47CB" w:rsidRDefault="00115FEC" w:rsidP="00CB47CB">
      <w:pPr>
        <w:jc w:val="both"/>
        <w:rPr>
          <w:rFonts w:ascii="Arial" w:hAnsi="Arial" w:cs="Arial"/>
        </w:rPr>
      </w:pPr>
      <w:r w:rsidRPr="00CB47CB">
        <w:rPr>
          <w:rFonts w:ascii="Arial" w:hAnsi="Arial" w:cs="Arial"/>
        </w:rPr>
        <w:t xml:space="preserve"> * Grados Día Desarrollo (GDD): El maíz es una "máquina térmica". Necesita calor para pasar de etapa. La fórmula estándar es:</w:t>
      </w:r>
    </w:p>
    <w:p w14:paraId="3E077099" w14:textId="77777777" w:rsidR="00115FEC" w:rsidRPr="00CB47CB" w:rsidRDefault="00115FEC" w:rsidP="00CB47CB">
      <w:pPr>
        <w:jc w:val="both"/>
        <w:rPr>
          <w:rFonts w:ascii="Arial" w:hAnsi="Arial" w:cs="Arial"/>
        </w:rPr>
      </w:pPr>
      <w:r w:rsidRPr="00CB47CB">
        <w:rPr>
          <w:rFonts w:ascii="Arial" w:hAnsi="Arial" w:cs="Arial"/>
        </w:rPr>
        <w:t xml:space="preserve">   (Donde T_{base} suele ser 10°C para maíz).</w:t>
      </w:r>
    </w:p>
    <w:p w14:paraId="3E77648A" w14:textId="77777777" w:rsidR="00115FEC" w:rsidRPr="00CB47CB" w:rsidRDefault="00115FEC" w:rsidP="00CB47CB">
      <w:pPr>
        <w:jc w:val="both"/>
        <w:rPr>
          <w:rFonts w:ascii="Arial" w:hAnsi="Arial" w:cs="Arial"/>
        </w:rPr>
      </w:pPr>
      <w:r w:rsidRPr="00CB47CB">
        <w:rPr>
          <w:rFonts w:ascii="Arial" w:hAnsi="Arial" w:cs="Arial"/>
          <w:b/>
          <w:bCs/>
        </w:rPr>
        <w:t>3. El Contexto Socioeconómico y el "Riesgo País</w:t>
      </w:r>
      <w:r w:rsidRPr="00CB47CB">
        <w:rPr>
          <w:rFonts w:ascii="Arial" w:hAnsi="Arial" w:cs="Arial"/>
        </w:rPr>
        <w:t>"</w:t>
      </w:r>
    </w:p>
    <w:p w14:paraId="0558DC80" w14:textId="77777777" w:rsidR="00115FEC" w:rsidRPr="00CB47CB" w:rsidRDefault="00115FEC" w:rsidP="00CB47CB">
      <w:pPr>
        <w:jc w:val="both"/>
        <w:rPr>
          <w:rFonts w:ascii="Arial" w:hAnsi="Arial" w:cs="Arial"/>
        </w:rPr>
      </w:pPr>
      <w:r w:rsidRPr="00CB47CB">
        <w:rPr>
          <w:rFonts w:ascii="Arial" w:hAnsi="Arial" w:cs="Arial"/>
        </w:rPr>
        <w:t>México es el centro de origen del maíz, pero el 75% de las unidades de producción son menores a 5 hectáreas y dependen del temporal.</w:t>
      </w:r>
    </w:p>
    <w:p w14:paraId="3D0FD039" w14:textId="77777777" w:rsidR="00115FEC" w:rsidRPr="00CB47CB" w:rsidRDefault="00115FEC" w:rsidP="00CB47CB">
      <w:pPr>
        <w:jc w:val="both"/>
        <w:rPr>
          <w:rFonts w:ascii="Arial" w:hAnsi="Arial" w:cs="Arial"/>
        </w:rPr>
      </w:pPr>
      <w:r w:rsidRPr="00CB47CB">
        <w:rPr>
          <w:rFonts w:ascii="Arial" w:hAnsi="Arial" w:cs="Arial"/>
        </w:rPr>
        <w:t xml:space="preserve"> * Seguridad Alimentaria: La volatilidad del precio del maíz blanco (para tortillas) depende directamente de las cosechas de temporal en estados como el Estado de México, Puebla y Veracruz.</w:t>
      </w:r>
    </w:p>
    <w:p w14:paraId="22B3FD9D" w14:textId="6CA72385" w:rsidR="00115FEC" w:rsidRPr="00CB47CB" w:rsidRDefault="00115FEC" w:rsidP="00CB47CB">
      <w:pPr>
        <w:jc w:val="both"/>
        <w:rPr>
          <w:rFonts w:ascii="Arial" w:hAnsi="Arial" w:cs="Arial"/>
        </w:rPr>
      </w:pPr>
      <w:r w:rsidRPr="00CB47CB">
        <w:rPr>
          <w:rFonts w:ascii="Arial" w:hAnsi="Arial" w:cs="Arial"/>
        </w:rPr>
        <w:lastRenderedPageBreak/>
        <w:t xml:space="preserve"> * Cambio Climático: Los modelos del IPCC sugieren que para 2030, las zonas de aptitud alta para maíz de temporal en México se reducirán un 15% debido al retraso del inicio del ciclo de lluvias (el "rompimiento de las lluvias" en mayo/junio).</w:t>
      </w:r>
    </w:p>
    <w:p w14:paraId="7BEB0D7B" w14:textId="7C049EA5" w:rsidR="00CB47CB" w:rsidRPr="00CB47CB" w:rsidRDefault="00CB47CB" w:rsidP="00CB47CB">
      <w:pPr>
        <w:jc w:val="both"/>
        <w:rPr>
          <w:rFonts w:ascii="Arial" w:hAnsi="Arial" w:cs="Arial"/>
          <w:b/>
          <w:bCs/>
        </w:rPr>
      </w:pPr>
      <w:r w:rsidRPr="00CB47CB">
        <w:rPr>
          <w:rFonts w:ascii="Arial" w:hAnsi="Arial" w:cs="Arial"/>
          <w:b/>
          <w:bCs/>
        </w:rPr>
        <w:t>1.</w:t>
      </w:r>
      <w:r w:rsidRPr="00CB47CB">
        <w:rPr>
          <w:rFonts w:ascii="Arial" w:hAnsi="Arial" w:cs="Arial"/>
          <w:b/>
          <w:bCs/>
        </w:rPr>
        <w:t>El Índice de Estrés Hídrico (CWSI) y la Tasa de Evapotranspiración</w:t>
      </w:r>
    </w:p>
    <w:p w14:paraId="03712784" w14:textId="77777777" w:rsidR="00CB47CB" w:rsidRPr="00CB47CB" w:rsidRDefault="00CB47CB" w:rsidP="00CB47CB">
      <w:pPr>
        <w:jc w:val="both"/>
        <w:rPr>
          <w:rFonts w:ascii="Arial" w:hAnsi="Arial" w:cs="Arial"/>
        </w:rPr>
      </w:pPr>
      <w:r w:rsidRPr="00CB47CB">
        <w:rPr>
          <w:rFonts w:ascii="Arial" w:hAnsi="Arial" w:cs="Arial"/>
        </w:rPr>
        <w:t>Para un científico de datos, la lluvia no es solo agua cayendo; es una variable en un balance. Debes incluir cómo el maíz gestiona el agua:</w:t>
      </w:r>
    </w:p>
    <w:p w14:paraId="2705A1EF" w14:textId="77777777" w:rsidR="00CB47CB" w:rsidRPr="00CB47CB" w:rsidRDefault="00CB47CB" w:rsidP="00CB47CB">
      <w:pPr>
        <w:jc w:val="both"/>
        <w:rPr>
          <w:rFonts w:ascii="Arial" w:hAnsi="Arial" w:cs="Arial"/>
        </w:rPr>
      </w:pPr>
      <w:r w:rsidRPr="00CB47CB">
        <w:rPr>
          <w:rFonts w:ascii="Arial" w:hAnsi="Arial" w:cs="Arial"/>
        </w:rPr>
        <w:t>Evapotranspiración de Referencia (</w:t>
      </w:r>
      <w:proofErr w:type="spellStart"/>
      <w:r w:rsidRPr="00CB47CB">
        <w:rPr>
          <w:rFonts w:ascii="Arial" w:hAnsi="Arial" w:cs="Arial"/>
        </w:rPr>
        <w:t>ET_o</w:t>
      </w:r>
      <w:proofErr w:type="spellEnd"/>
      <w:r w:rsidRPr="00CB47CB">
        <w:rPr>
          <w:rFonts w:ascii="Arial" w:hAnsi="Arial" w:cs="Arial"/>
        </w:rPr>
        <w:t>): Es la cantidad de agua que una superficie de pasto verde perdería en las mismas condiciones climáticas.</w:t>
      </w:r>
    </w:p>
    <w:p w14:paraId="1E222365" w14:textId="77777777" w:rsidR="00CB47CB" w:rsidRPr="00CB47CB" w:rsidRDefault="00CB47CB" w:rsidP="00CB47CB">
      <w:pPr>
        <w:jc w:val="both"/>
        <w:rPr>
          <w:rFonts w:ascii="Arial" w:hAnsi="Arial" w:cs="Arial"/>
        </w:rPr>
      </w:pPr>
      <w:r w:rsidRPr="00CB47CB">
        <w:rPr>
          <w:rFonts w:ascii="Arial" w:hAnsi="Arial" w:cs="Arial"/>
        </w:rPr>
        <w:t>Coeficiente de Cultivo (</w:t>
      </w:r>
      <w:proofErr w:type="spellStart"/>
      <w:r w:rsidRPr="00CB47CB">
        <w:rPr>
          <w:rFonts w:ascii="Arial" w:hAnsi="Arial" w:cs="Arial"/>
        </w:rPr>
        <w:t>K_c</w:t>
      </w:r>
      <w:proofErr w:type="spellEnd"/>
      <w:r w:rsidRPr="00CB47CB">
        <w:rPr>
          <w:rFonts w:ascii="Arial" w:hAnsi="Arial" w:cs="Arial"/>
        </w:rPr>
        <w:t>): El maíz no consume lo mismo siempre.</w:t>
      </w:r>
    </w:p>
    <w:p w14:paraId="1EB49DCE" w14:textId="77777777" w:rsidR="00CB47CB" w:rsidRPr="00CB47CB" w:rsidRDefault="00CB47CB" w:rsidP="00CB47CB">
      <w:pPr>
        <w:jc w:val="both"/>
        <w:rPr>
          <w:rFonts w:ascii="Arial" w:hAnsi="Arial" w:cs="Arial"/>
        </w:rPr>
      </w:pPr>
      <w:r w:rsidRPr="00CB47CB">
        <w:rPr>
          <w:rFonts w:ascii="Arial" w:hAnsi="Arial" w:cs="Arial"/>
        </w:rPr>
        <w:t xml:space="preserve">Fase inicial: </w:t>
      </w:r>
      <w:proofErr w:type="spellStart"/>
      <w:r w:rsidRPr="00CB47CB">
        <w:rPr>
          <w:rFonts w:ascii="Arial" w:hAnsi="Arial" w:cs="Arial"/>
        </w:rPr>
        <w:t>K_c</w:t>
      </w:r>
      <w:proofErr w:type="spellEnd"/>
      <w:r w:rsidRPr="00CB47CB">
        <w:rPr>
          <w:rFonts w:ascii="Arial" w:hAnsi="Arial" w:cs="Arial"/>
        </w:rPr>
        <w:t xml:space="preserve"> = 0.3 (consume poco).</w:t>
      </w:r>
    </w:p>
    <w:p w14:paraId="12169F96" w14:textId="77777777" w:rsidR="00CB47CB" w:rsidRPr="00CB47CB" w:rsidRDefault="00CB47CB" w:rsidP="00CB47CB">
      <w:pPr>
        <w:jc w:val="both"/>
        <w:rPr>
          <w:rFonts w:ascii="Arial" w:hAnsi="Arial" w:cs="Arial"/>
        </w:rPr>
      </w:pPr>
      <w:r w:rsidRPr="00CB47CB">
        <w:rPr>
          <w:rFonts w:ascii="Arial" w:hAnsi="Arial" w:cs="Arial"/>
        </w:rPr>
        <w:t xml:space="preserve">Fase de floración: </w:t>
      </w:r>
      <w:proofErr w:type="spellStart"/>
      <w:r w:rsidRPr="00CB47CB">
        <w:rPr>
          <w:rFonts w:ascii="Arial" w:hAnsi="Arial" w:cs="Arial"/>
        </w:rPr>
        <w:t>K_c</w:t>
      </w:r>
      <w:proofErr w:type="spellEnd"/>
      <w:r w:rsidRPr="00CB47CB">
        <w:rPr>
          <w:rFonts w:ascii="Arial" w:hAnsi="Arial" w:cs="Arial"/>
        </w:rPr>
        <w:t xml:space="preserve"> = 1.2 (consume más de lo que llueve, usa las reservas del suelo).</w:t>
      </w:r>
    </w:p>
    <w:p w14:paraId="08F4F65E" w14:textId="77777777" w:rsidR="00CB47CB" w:rsidRPr="00CB47CB" w:rsidRDefault="00CB47CB" w:rsidP="00CB47CB">
      <w:pPr>
        <w:jc w:val="both"/>
        <w:rPr>
          <w:rFonts w:ascii="Arial" w:hAnsi="Arial" w:cs="Arial"/>
        </w:rPr>
      </w:pPr>
      <w:r w:rsidRPr="00CB47CB">
        <w:rPr>
          <w:rFonts w:ascii="Arial" w:hAnsi="Arial" w:cs="Arial"/>
        </w:rPr>
        <w:t>Punto de Marchitez Permanente (PMP): Es el nivel crítico de humedad en el suelo donde la planta ya no puede extraer agua. Si tu modelo predice que el suelo llegará al PMP durante la floración, el negocio agrícola está en riesgo de quiebra.</w:t>
      </w:r>
    </w:p>
    <w:p w14:paraId="389C2274" w14:textId="77777777" w:rsidR="00CB47CB" w:rsidRPr="00CB47CB" w:rsidRDefault="00CB47CB" w:rsidP="00CB47CB">
      <w:pPr>
        <w:jc w:val="both"/>
        <w:rPr>
          <w:rFonts w:ascii="Arial" w:hAnsi="Arial" w:cs="Arial"/>
          <w:b/>
          <w:bCs/>
        </w:rPr>
      </w:pPr>
      <w:r w:rsidRPr="00CB47CB">
        <w:rPr>
          <w:rFonts w:ascii="Arial" w:hAnsi="Arial" w:cs="Arial"/>
          <w:b/>
          <w:bCs/>
        </w:rPr>
        <w:t>2. Análisis de Riesgos: La "Canícula" como Incidente Crítico</w:t>
      </w:r>
    </w:p>
    <w:p w14:paraId="58E29FB8" w14:textId="77777777" w:rsidR="00CB47CB" w:rsidRPr="00CB47CB" w:rsidRDefault="00CB47CB" w:rsidP="00CB47CB">
      <w:pPr>
        <w:jc w:val="both"/>
        <w:rPr>
          <w:rFonts w:ascii="Arial" w:hAnsi="Arial" w:cs="Arial"/>
        </w:rPr>
      </w:pPr>
      <w:r w:rsidRPr="00CB47CB">
        <w:rPr>
          <w:rFonts w:ascii="Arial" w:hAnsi="Arial" w:cs="Arial"/>
        </w:rPr>
        <w:t>En México, la canícula (julio-agosto) es el "cisne negro" de la agricultura de temporal.</w:t>
      </w:r>
    </w:p>
    <w:p w14:paraId="09163F0C" w14:textId="77777777" w:rsidR="00CB47CB" w:rsidRPr="00CB47CB" w:rsidRDefault="00CB47CB" w:rsidP="00CB47CB">
      <w:pPr>
        <w:jc w:val="both"/>
        <w:rPr>
          <w:rFonts w:ascii="Arial" w:hAnsi="Arial" w:cs="Arial"/>
        </w:rPr>
      </w:pPr>
      <w:r w:rsidRPr="00CB47CB">
        <w:rPr>
          <w:rFonts w:ascii="Arial" w:hAnsi="Arial" w:cs="Arial"/>
        </w:rPr>
        <w:t>El Riesgo: Coincide frecuentemente con la etapa de llenado de grano.</w:t>
      </w:r>
    </w:p>
    <w:p w14:paraId="357D63BC" w14:textId="77777777" w:rsidR="00CB47CB" w:rsidRPr="00CB47CB" w:rsidRDefault="00CB47CB" w:rsidP="00CB47CB">
      <w:pPr>
        <w:jc w:val="both"/>
        <w:rPr>
          <w:rFonts w:ascii="Arial" w:hAnsi="Arial" w:cs="Arial"/>
        </w:rPr>
      </w:pPr>
      <w:r w:rsidRPr="00CB47CB">
        <w:rPr>
          <w:rFonts w:ascii="Arial" w:hAnsi="Arial" w:cs="Arial"/>
        </w:rPr>
        <w:t xml:space="preserve">Impacto en Datos: Un modelo que solo promedia la lluvia mensual puede engañar. Si en agosto caen </w:t>
      </w:r>
      <w:proofErr w:type="gramStart"/>
      <w:r w:rsidRPr="00CB47CB">
        <w:rPr>
          <w:rFonts w:ascii="Arial" w:hAnsi="Arial" w:cs="Arial"/>
        </w:rPr>
        <w:t>100mm</w:t>
      </w:r>
      <w:proofErr w:type="gramEnd"/>
      <w:r w:rsidRPr="00CB47CB">
        <w:rPr>
          <w:rFonts w:ascii="Arial" w:hAnsi="Arial" w:cs="Arial"/>
        </w:rPr>
        <w:t xml:space="preserve"> pero todos en un solo día, y el resto del mes hay sequía y calor extremo, el rendimiento </w:t>
      </w:r>
      <w:proofErr w:type="gramStart"/>
      <w:r w:rsidRPr="00CB47CB">
        <w:rPr>
          <w:rFonts w:ascii="Arial" w:hAnsi="Arial" w:cs="Arial"/>
        </w:rPr>
        <w:t>caerá</w:t>
      </w:r>
      <w:proofErr w:type="gramEnd"/>
      <w:r w:rsidRPr="00CB47CB">
        <w:rPr>
          <w:rFonts w:ascii="Arial" w:hAnsi="Arial" w:cs="Arial"/>
        </w:rPr>
        <w:t xml:space="preserve"> aunque el "promedio" se vea bien.</w:t>
      </w:r>
    </w:p>
    <w:p w14:paraId="2667FBDD" w14:textId="77777777" w:rsidR="00CB47CB" w:rsidRPr="00CB47CB" w:rsidRDefault="00CB47CB" w:rsidP="00CB47CB">
      <w:pPr>
        <w:jc w:val="both"/>
        <w:rPr>
          <w:rFonts w:ascii="Arial" w:hAnsi="Arial" w:cs="Arial"/>
        </w:rPr>
      </w:pPr>
      <w:r w:rsidRPr="00CB47CB">
        <w:rPr>
          <w:rFonts w:ascii="Arial" w:hAnsi="Arial" w:cs="Arial"/>
        </w:rPr>
        <w:t>Solución Prototípica: Proponer el análisis de "Días Secos Consecutivos" como una variable (</w:t>
      </w:r>
      <w:proofErr w:type="spellStart"/>
      <w:r w:rsidRPr="00CB47CB">
        <w:rPr>
          <w:rFonts w:ascii="Arial" w:hAnsi="Arial" w:cs="Arial"/>
        </w:rPr>
        <w:t>feature</w:t>
      </w:r>
      <w:proofErr w:type="spellEnd"/>
      <w:r w:rsidRPr="00CB47CB">
        <w:rPr>
          <w:rFonts w:ascii="Arial" w:hAnsi="Arial" w:cs="Arial"/>
        </w:rPr>
        <w:t>) clave en tu algoritmo.</w:t>
      </w:r>
    </w:p>
    <w:p w14:paraId="7E361B95" w14:textId="2BAF89C7" w:rsidR="00CB47CB" w:rsidRPr="00CB47CB" w:rsidRDefault="00CB47CB" w:rsidP="00CB47CB">
      <w:pPr>
        <w:jc w:val="both"/>
        <w:rPr>
          <w:rFonts w:ascii="Arial" w:hAnsi="Arial" w:cs="Arial"/>
          <w:b/>
          <w:bCs/>
        </w:rPr>
      </w:pPr>
      <w:r w:rsidRPr="00CB47CB">
        <w:rPr>
          <w:rFonts w:ascii="Arial" w:hAnsi="Arial" w:cs="Arial"/>
          <w:b/>
          <w:bCs/>
        </w:rPr>
        <w:t>3. El Costo de la Incertidumbre (Enfoque Negocios)</w:t>
      </w:r>
    </w:p>
    <w:p w14:paraId="7CCD1C36" w14:textId="08456FB6" w:rsidR="00CB47CB" w:rsidRPr="00CB47CB" w:rsidRDefault="00CB47CB" w:rsidP="00CB47CB">
      <w:pPr>
        <w:jc w:val="both"/>
        <w:rPr>
          <w:rFonts w:ascii="Arial" w:hAnsi="Arial" w:cs="Arial"/>
        </w:rPr>
      </w:pPr>
      <w:r w:rsidRPr="00CB47CB">
        <w:rPr>
          <w:rFonts w:ascii="Arial" w:hAnsi="Arial" w:cs="Arial"/>
        </w:rPr>
        <w:t xml:space="preserve">La Ciencia de Datos para Negocios busca reducir costos. </w:t>
      </w:r>
    </w:p>
    <w:p w14:paraId="63C031D6" w14:textId="77777777" w:rsidR="00CB47CB" w:rsidRPr="00CB47CB" w:rsidRDefault="00CB47CB" w:rsidP="00CB47CB">
      <w:pPr>
        <w:jc w:val="both"/>
        <w:rPr>
          <w:rFonts w:ascii="Arial" w:hAnsi="Arial" w:cs="Arial"/>
        </w:rPr>
      </w:pPr>
      <w:r w:rsidRPr="00CB47CB">
        <w:rPr>
          <w:rFonts w:ascii="Arial" w:hAnsi="Arial" w:cs="Arial"/>
        </w:rPr>
        <w:t>Pérdida de Insumos: Un agricultor de temporal invierte cerca de $15,000 a $22,000 MXN por hectárea en semillas y fertilizantes. Si no hay predicción climática, aplica el fertilizante en un suelo seco donde se volatiliza (se pierde el dinero) o se lava con una lluvia torrencial no prevista.</w:t>
      </w:r>
    </w:p>
    <w:p w14:paraId="6199384A" w14:textId="5F44C013" w:rsidR="00CB47CB" w:rsidRPr="00CB47CB" w:rsidRDefault="00CB47CB" w:rsidP="00CB47CB">
      <w:pPr>
        <w:jc w:val="both"/>
        <w:rPr>
          <w:rFonts w:ascii="Arial" w:hAnsi="Arial" w:cs="Arial"/>
        </w:rPr>
      </w:pPr>
      <w:r w:rsidRPr="00CB47CB">
        <w:rPr>
          <w:rFonts w:ascii="Arial" w:hAnsi="Arial" w:cs="Arial"/>
        </w:rPr>
        <w:t xml:space="preserve">Seguros Paramétricos: Tu modelo es la base para contratar seguros. Si los datos demuestran una alta probabilidad de sequía, el costo de la prima del seguro sube, </w:t>
      </w:r>
      <w:r w:rsidRPr="00CB47CB">
        <w:rPr>
          <w:rFonts w:ascii="Arial" w:hAnsi="Arial" w:cs="Arial"/>
        </w:rPr>
        <w:lastRenderedPageBreak/>
        <w:t>permitiendo al agricultor decidir si sembrar maíz o cambiar a un cultivo más resistente como el sorgo.</w:t>
      </w:r>
    </w:p>
    <w:p w14:paraId="630A9256" w14:textId="77777777" w:rsidR="00115FEC" w:rsidRPr="00CB47CB" w:rsidRDefault="00115FEC" w:rsidP="00CB47CB">
      <w:pPr>
        <w:jc w:val="both"/>
        <w:rPr>
          <w:rFonts w:ascii="Arial" w:hAnsi="Arial" w:cs="Arial"/>
        </w:rPr>
      </w:pPr>
      <w:r w:rsidRPr="00CB47CB">
        <w:rPr>
          <w:rFonts w:ascii="Arial" w:hAnsi="Arial" w:cs="Arial"/>
        </w:rPr>
        <w:br w:type="page"/>
      </w:r>
    </w:p>
    <w:p w14:paraId="75D44D51" w14:textId="77777777" w:rsidR="00115FEC" w:rsidRPr="00115FEC" w:rsidRDefault="00115FEC" w:rsidP="00CB47CB">
      <w:pPr>
        <w:jc w:val="both"/>
        <w:rPr>
          <w:rFonts w:ascii="Aptos" w:hAnsi="Aptos"/>
        </w:rPr>
      </w:pPr>
    </w:p>
    <w:p w14:paraId="6E1540E1" w14:textId="77777777" w:rsidR="00115FEC" w:rsidRPr="00115FEC" w:rsidRDefault="00115FEC" w:rsidP="00CB47CB">
      <w:pPr>
        <w:jc w:val="both"/>
        <w:rPr>
          <w:rFonts w:ascii="Aptos" w:hAnsi="Aptos"/>
        </w:rPr>
      </w:pPr>
      <w:r w:rsidRPr="00115FEC">
        <w:rPr>
          <w:rFonts w:ascii="Segoe UI Emoji" w:hAnsi="Segoe UI Emoji" w:cs="Segoe UI Emoji"/>
        </w:rPr>
        <w:t>🔗</w:t>
      </w:r>
      <w:r w:rsidRPr="00115FEC">
        <w:rPr>
          <w:rFonts w:ascii="Aptos" w:hAnsi="Aptos"/>
        </w:rPr>
        <w:t xml:space="preserve"> Enlaces Estratégicos y Repositorios de Datos</w:t>
      </w:r>
    </w:p>
    <w:p w14:paraId="4066F791" w14:textId="77777777" w:rsidR="00115FEC" w:rsidRPr="00115FEC" w:rsidRDefault="00115FEC" w:rsidP="00CB47CB">
      <w:pPr>
        <w:jc w:val="both"/>
        <w:rPr>
          <w:rFonts w:ascii="Aptos" w:hAnsi="Aptos"/>
        </w:rPr>
      </w:pPr>
      <w:r w:rsidRPr="00115FEC">
        <w:rPr>
          <w:rFonts w:ascii="Aptos" w:hAnsi="Aptos"/>
        </w:rPr>
        <w:t>Añade estos links a tu sección de Fuentes de Datos para demostrar que hiciste una investigación de alto nivel:</w:t>
      </w:r>
    </w:p>
    <w:p w14:paraId="49344B05" w14:textId="77777777" w:rsidR="00115FEC" w:rsidRPr="00115FEC" w:rsidRDefault="00115FEC" w:rsidP="00CB47CB">
      <w:pPr>
        <w:jc w:val="both"/>
        <w:rPr>
          <w:rFonts w:ascii="Aptos" w:hAnsi="Aptos"/>
        </w:rPr>
      </w:pPr>
      <w:r w:rsidRPr="00115FEC">
        <w:rPr>
          <w:rFonts w:ascii="Aptos" w:hAnsi="Aptos"/>
        </w:rPr>
        <w:t xml:space="preserve"> * SIAP - Datos Abiertos (</w:t>
      </w:r>
      <w:proofErr w:type="spellStart"/>
      <w:r w:rsidRPr="00115FEC">
        <w:rPr>
          <w:rFonts w:ascii="Aptos" w:hAnsi="Aptos"/>
        </w:rPr>
        <w:t>Dataset</w:t>
      </w:r>
      <w:proofErr w:type="spellEnd"/>
      <w:r w:rsidRPr="00115FEC">
        <w:rPr>
          <w:rFonts w:ascii="Aptos" w:hAnsi="Aptos"/>
        </w:rPr>
        <w:t xml:space="preserve"> Completo): Estadística de Producción Agrícola (1980-2024)</w:t>
      </w:r>
    </w:p>
    <w:p w14:paraId="762ED462" w14:textId="77777777" w:rsidR="00115FEC" w:rsidRPr="00115FEC" w:rsidRDefault="00115FEC" w:rsidP="00CB47CB">
      <w:pPr>
        <w:jc w:val="both"/>
        <w:rPr>
          <w:rFonts w:ascii="Aptos" w:hAnsi="Aptos"/>
        </w:rPr>
      </w:pPr>
      <w:r w:rsidRPr="00115FEC">
        <w:rPr>
          <w:rFonts w:ascii="Aptos" w:hAnsi="Aptos"/>
        </w:rPr>
        <w:t xml:space="preserve">   * Por qué es importante: Aquí puedes bajar el Excel/CSV con datos históricos por municipio para entrenar tu modelo.</w:t>
      </w:r>
    </w:p>
    <w:p w14:paraId="7D969E12" w14:textId="77777777" w:rsidR="00115FEC" w:rsidRPr="00115FEC" w:rsidRDefault="00115FEC" w:rsidP="00CB47CB">
      <w:pPr>
        <w:jc w:val="both"/>
        <w:rPr>
          <w:rFonts w:ascii="Aptos" w:hAnsi="Aptos"/>
        </w:rPr>
      </w:pPr>
      <w:r w:rsidRPr="00115FEC">
        <w:rPr>
          <w:rFonts w:ascii="Aptos" w:hAnsi="Aptos"/>
        </w:rPr>
        <w:t xml:space="preserve"> * CONAGUA - Monitor de Sequía en México: Mapas y Tablas de Intensidad</w:t>
      </w:r>
    </w:p>
    <w:p w14:paraId="163B1D17" w14:textId="77777777" w:rsidR="00115FEC" w:rsidRPr="00115FEC" w:rsidRDefault="00115FEC" w:rsidP="00CB47CB">
      <w:pPr>
        <w:jc w:val="both"/>
        <w:rPr>
          <w:rFonts w:ascii="Aptos" w:hAnsi="Aptos"/>
        </w:rPr>
      </w:pPr>
      <w:r w:rsidRPr="00115FEC">
        <w:rPr>
          <w:rFonts w:ascii="Aptos" w:hAnsi="Aptos"/>
        </w:rPr>
        <w:t xml:space="preserve">   * Por qué es importante: Clasifica la sequía de D0 (Anormalmente seco) a D4 (Sequía excepcional). Es una variable de entrada perfecta.</w:t>
      </w:r>
    </w:p>
    <w:p w14:paraId="74D7BB44" w14:textId="77777777" w:rsidR="00115FEC" w:rsidRPr="00115FEC" w:rsidRDefault="00115FEC" w:rsidP="00CB47CB">
      <w:pPr>
        <w:jc w:val="both"/>
        <w:rPr>
          <w:rFonts w:ascii="Aptos" w:hAnsi="Aptos"/>
        </w:rPr>
      </w:pPr>
      <w:r w:rsidRPr="00115FEC">
        <w:rPr>
          <w:rFonts w:ascii="Aptos" w:hAnsi="Aptos"/>
        </w:rPr>
        <w:t xml:space="preserve"> * CIMMYT (Centro Internacional de Mejoramiento de Maíz y Trigo): Repositorio de Investigación sobre Maíz</w:t>
      </w:r>
    </w:p>
    <w:p w14:paraId="13381D96" w14:textId="77777777" w:rsidR="00115FEC" w:rsidRPr="00115FEC" w:rsidRDefault="00115FEC" w:rsidP="00CB47CB">
      <w:pPr>
        <w:jc w:val="both"/>
        <w:rPr>
          <w:rFonts w:ascii="Aptos" w:hAnsi="Aptos"/>
        </w:rPr>
      </w:pPr>
      <w:r w:rsidRPr="00115FEC">
        <w:rPr>
          <w:rFonts w:ascii="Aptos" w:hAnsi="Aptos"/>
        </w:rPr>
        <w:t xml:space="preserve">   * Por qué es importante: Es la autoridad mundial en maíz (con sede en México). Sus artículos validan cualquier Marco Teórico.</w:t>
      </w:r>
    </w:p>
    <w:p w14:paraId="6AD3BCF6" w14:textId="77777777" w:rsidR="00115FEC" w:rsidRPr="00115FEC" w:rsidRDefault="00115FEC" w:rsidP="00CB47CB">
      <w:pPr>
        <w:jc w:val="both"/>
        <w:rPr>
          <w:rFonts w:ascii="Aptos" w:hAnsi="Aptos"/>
        </w:rPr>
      </w:pPr>
      <w:r w:rsidRPr="00115FEC">
        <w:rPr>
          <w:rFonts w:ascii="Aptos" w:hAnsi="Aptos"/>
        </w:rPr>
        <w:t xml:space="preserve"> * SMN - Estaciones Meteorológicas Automáticas (EMA): Datos en Tiempo Real</w:t>
      </w:r>
    </w:p>
    <w:p w14:paraId="58050F6B" w14:textId="77777777" w:rsidR="00115FEC" w:rsidRPr="00115FEC" w:rsidRDefault="00115FEC" w:rsidP="00CB47CB">
      <w:pPr>
        <w:jc w:val="both"/>
        <w:rPr>
          <w:rFonts w:ascii="Aptos" w:hAnsi="Aptos"/>
        </w:rPr>
      </w:pPr>
      <w:r w:rsidRPr="00115FEC">
        <w:rPr>
          <w:rFonts w:ascii="Aptos" w:hAnsi="Aptos"/>
        </w:rPr>
        <w:t xml:space="preserve">   * Por qué es importante: Te permite ver la temperatura y lluvia actual minuto a minuto en estaciones cercanas a los cultivos.</w:t>
      </w:r>
    </w:p>
    <w:p w14:paraId="53C11DA8" w14:textId="77777777" w:rsidR="00CB47CB" w:rsidRDefault="00CB47CB" w:rsidP="00CB47CB">
      <w:pPr>
        <w:jc w:val="both"/>
      </w:pPr>
      <w:r>
        <w:t>CHIRPS (</w:t>
      </w:r>
      <w:proofErr w:type="spellStart"/>
      <w:r>
        <w:t>Climate</w:t>
      </w:r>
      <w:proofErr w:type="spellEnd"/>
      <w:r>
        <w:t xml:space="preserve"> </w:t>
      </w:r>
      <w:proofErr w:type="spellStart"/>
      <w:r>
        <w:t>Hazards</w:t>
      </w:r>
      <w:proofErr w:type="spellEnd"/>
      <w:r>
        <w:t xml:space="preserve"> Group </w:t>
      </w:r>
      <w:proofErr w:type="spellStart"/>
      <w:r>
        <w:t>InfraRed</w:t>
      </w:r>
      <w:proofErr w:type="spellEnd"/>
      <w:r>
        <w:t xml:space="preserve"> </w:t>
      </w:r>
      <w:proofErr w:type="spellStart"/>
      <w:r>
        <w:t>Precipitation</w:t>
      </w:r>
      <w:proofErr w:type="spellEnd"/>
      <w:r>
        <w:t xml:space="preserve"> </w:t>
      </w:r>
      <w:proofErr w:type="spellStart"/>
      <w:r>
        <w:t>with</w:t>
      </w:r>
      <w:proofErr w:type="spellEnd"/>
      <w:r>
        <w:t xml:space="preserve"> Station data): * Qué es: Datos satelitales combinados con estaciones terrestres.</w:t>
      </w:r>
    </w:p>
    <w:p w14:paraId="329B9E1C" w14:textId="77777777" w:rsidR="00CB47CB" w:rsidRDefault="00CB47CB" w:rsidP="00CB47CB">
      <w:pPr>
        <w:jc w:val="both"/>
      </w:pPr>
      <w:r>
        <w:t>Uso: Permite obtener datos de lluvia en cuadrículas de 5km, ideal para zonas donde no hay estaciones del SMN cerca.</w:t>
      </w:r>
    </w:p>
    <w:p w14:paraId="170D571D" w14:textId="77777777" w:rsidR="00CB47CB" w:rsidRDefault="00CB47CB" w:rsidP="00CB47CB">
      <w:pPr>
        <w:jc w:val="both"/>
      </w:pPr>
      <w:r>
        <w:t>Link: https://www.chc.ucsb.edu/data/chirps</w:t>
      </w:r>
    </w:p>
    <w:p w14:paraId="75D3BD30" w14:textId="77777777" w:rsidR="00CB47CB" w:rsidRDefault="00CB47CB" w:rsidP="00CB47CB">
      <w:pPr>
        <w:jc w:val="both"/>
      </w:pPr>
      <w:r>
        <w:t>ERA5 (</w:t>
      </w:r>
      <w:proofErr w:type="spellStart"/>
      <w:r>
        <w:t>Copernicus</w:t>
      </w:r>
      <w:proofErr w:type="spellEnd"/>
      <w:r>
        <w:t xml:space="preserve"> </w:t>
      </w:r>
      <w:proofErr w:type="spellStart"/>
      <w:r>
        <w:t>Climate</w:t>
      </w:r>
      <w:proofErr w:type="spellEnd"/>
      <w:r>
        <w:t xml:space="preserve"> Data Store):</w:t>
      </w:r>
    </w:p>
    <w:p w14:paraId="570DC97B" w14:textId="77777777" w:rsidR="00CB47CB" w:rsidRDefault="00CB47CB" w:rsidP="00CB47CB">
      <w:pPr>
        <w:jc w:val="both"/>
      </w:pPr>
      <w:r>
        <w:t>Qué es: Reanálisis climático global de alta resolución.</w:t>
      </w:r>
    </w:p>
    <w:p w14:paraId="46F75504" w14:textId="77777777" w:rsidR="00CB47CB" w:rsidRDefault="00CB47CB" w:rsidP="00CB47CB">
      <w:pPr>
        <w:jc w:val="both"/>
      </w:pPr>
      <w:r>
        <w:t>Uso: Obtener humedad del suelo a diferentes profundidades y radiación solar histórica.</w:t>
      </w:r>
    </w:p>
    <w:p w14:paraId="1985526C" w14:textId="77777777" w:rsidR="00CB47CB" w:rsidRDefault="00CB47CB" w:rsidP="00CB47CB">
      <w:pPr>
        <w:jc w:val="both"/>
      </w:pPr>
      <w:r>
        <w:t>Link: https://cds.climate.copernicus.eu/</w:t>
      </w:r>
    </w:p>
    <w:p w14:paraId="2AB7B627" w14:textId="77777777" w:rsidR="00CB47CB" w:rsidRDefault="00CB47CB" w:rsidP="00CB47CB">
      <w:pPr>
        <w:jc w:val="both"/>
      </w:pPr>
      <w:r>
        <w:t>SIAP - Intención de Siembra:</w:t>
      </w:r>
    </w:p>
    <w:p w14:paraId="64D3C37E" w14:textId="77777777" w:rsidR="00CB47CB" w:rsidRDefault="00CB47CB" w:rsidP="00CB47CB">
      <w:pPr>
        <w:jc w:val="both"/>
      </w:pPr>
      <w:r>
        <w:lastRenderedPageBreak/>
        <w:t>Qué es: Datos sobre qué planean sembrar los agricultores antes de que empiece el ciclo.</w:t>
      </w:r>
    </w:p>
    <w:p w14:paraId="2AFFA3FF" w14:textId="77777777" w:rsidR="00CB47CB" w:rsidRDefault="00CB47CB" w:rsidP="00CB47CB">
      <w:pPr>
        <w:jc w:val="both"/>
      </w:pPr>
      <w:r>
        <w:t>Uso: Comparar la oferta esperada vs. la realidad climática para predecir el precio del mercado.</w:t>
      </w:r>
    </w:p>
    <w:p w14:paraId="00F1CFEB" w14:textId="2C4344B4" w:rsidR="00115FEC" w:rsidRDefault="00CB47CB" w:rsidP="00CB47CB">
      <w:pPr>
        <w:jc w:val="both"/>
      </w:pPr>
      <w:r>
        <w:t>Link: https://www.gob.mx/siap/acciones-y-programas/intencion-de-siembra</w:t>
      </w:r>
    </w:p>
    <w:sectPr w:rsidR="00115F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EC"/>
    <w:rsid w:val="00115FEC"/>
    <w:rsid w:val="004B264A"/>
    <w:rsid w:val="00CB47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ACDE"/>
  <w15:chartTrackingRefBased/>
  <w15:docId w15:val="{0A20A855-F8CE-48B3-936B-C38623675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5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5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5F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5F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5F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5F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5F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5F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5F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5F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5F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5F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5F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5F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5F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5F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5F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5FEC"/>
    <w:rPr>
      <w:rFonts w:eastAsiaTheme="majorEastAsia" w:cstheme="majorBidi"/>
      <w:color w:val="272727" w:themeColor="text1" w:themeTint="D8"/>
    </w:rPr>
  </w:style>
  <w:style w:type="paragraph" w:styleId="Ttulo">
    <w:name w:val="Title"/>
    <w:basedOn w:val="Normal"/>
    <w:next w:val="Normal"/>
    <w:link w:val="TtuloCar"/>
    <w:uiPriority w:val="10"/>
    <w:qFormat/>
    <w:rsid w:val="00115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5F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5F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5F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5FEC"/>
    <w:pPr>
      <w:spacing w:before="160"/>
      <w:jc w:val="center"/>
    </w:pPr>
    <w:rPr>
      <w:i/>
      <w:iCs/>
      <w:color w:val="404040" w:themeColor="text1" w:themeTint="BF"/>
    </w:rPr>
  </w:style>
  <w:style w:type="character" w:customStyle="1" w:styleId="CitaCar">
    <w:name w:val="Cita Car"/>
    <w:basedOn w:val="Fuentedeprrafopredeter"/>
    <w:link w:val="Cita"/>
    <w:uiPriority w:val="29"/>
    <w:rsid w:val="00115FEC"/>
    <w:rPr>
      <w:i/>
      <w:iCs/>
      <w:color w:val="404040" w:themeColor="text1" w:themeTint="BF"/>
    </w:rPr>
  </w:style>
  <w:style w:type="paragraph" w:styleId="Prrafodelista">
    <w:name w:val="List Paragraph"/>
    <w:basedOn w:val="Normal"/>
    <w:uiPriority w:val="34"/>
    <w:qFormat/>
    <w:rsid w:val="00115FEC"/>
    <w:pPr>
      <w:ind w:left="720"/>
      <w:contextualSpacing/>
    </w:pPr>
  </w:style>
  <w:style w:type="character" w:styleId="nfasisintenso">
    <w:name w:val="Intense Emphasis"/>
    <w:basedOn w:val="Fuentedeprrafopredeter"/>
    <w:uiPriority w:val="21"/>
    <w:qFormat/>
    <w:rsid w:val="00115FEC"/>
    <w:rPr>
      <w:i/>
      <w:iCs/>
      <w:color w:val="0F4761" w:themeColor="accent1" w:themeShade="BF"/>
    </w:rPr>
  </w:style>
  <w:style w:type="paragraph" w:styleId="Citadestacada">
    <w:name w:val="Intense Quote"/>
    <w:basedOn w:val="Normal"/>
    <w:next w:val="Normal"/>
    <w:link w:val="CitadestacadaCar"/>
    <w:uiPriority w:val="30"/>
    <w:qFormat/>
    <w:rsid w:val="00115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5FEC"/>
    <w:rPr>
      <w:i/>
      <w:iCs/>
      <w:color w:val="0F4761" w:themeColor="accent1" w:themeShade="BF"/>
    </w:rPr>
  </w:style>
  <w:style w:type="character" w:styleId="Referenciaintensa">
    <w:name w:val="Intense Reference"/>
    <w:basedOn w:val="Fuentedeprrafopredeter"/>
    <w:uiPriority w:val="32"/>
    <w:qFormat/>
    <w:rsid w:val="00115F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934</Words>
  <Characters>5142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torres salas</dc:creator>
  <cp:keywords/>
  <dc:description/>
  <cp:lastModifiedBy>elizabeth torres salas</cp:lastModifiedBy>
  <cp:revision>1</cp:revision>
  <dcterms:created xsi:type="dcterms:W3CDTF">2026-03-21T16:52:00Z</dcterms:created>
  <dcterms:modified xsi:type="dcterms:W3CDTF">2026-03-21T17:12:00Z</dcterms:modified>
</cp:coreProperties>
</file>